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10D36" w14:textId="45927AE8" w:rsidR="00163EEF" w:rsidRPr="002C6FD6" w:rsidRDefault="00163EEF" w:rsidP="00A50D89">
      <w:pPr>
        <w:pStyle w:val="Ttulo2"/>
        <w:rPr>
          <w:rFonts w:ascii="Arial" w:hAnsi="Arial" w:cs="Arial"/>
          <w:b w:val="0"/>
          <w:sz w:val="22"/>
          <w:szCs w:val="22"/>
          <w:lang w:val="en-US"/>
        </w:rPr>
      </w:pPr>
      <w:bookmarkStart w:id="0" w:name="_Toc394318943"/>
      <w:r w:rsidRPr="002C6FD6">
        <w:rPr>
          <w:rFonts w:ascii="Arial" w:hAnsi="Arial" w:cs="Arial"/>
          <w:sz w:val="22"/>
          <w:szCs w:val="22"/>
          <w:lang w:val="en-US"/>
        </w:rPr>
        <w:t xml:space="preserve">Research Profile </w:t>
      </w:r>
      <w:bookmarkEnd w:id="0"/>
      <w:r w:rsidR="00C037F3">
        <w:rPr>
          <w:rFonts w:ascii="Arial" w:hAnsi="Arial" w:cs="Arial"/>
          <w:sz w:val="22"/>
          <w:szCs w:val="22"/>
          <w:lang w:val="en-US"/>
        </w:rPr>
        <w:t xml:space="preserve">Prof. Dr. </w:t>
      </w:r>
      <w:r w:rsidR="0071159A">
        <w:rPr>
          <w:rFonts w:ascii="Arial" w:hAnsi="Arial" w:cs="Arial"/>
          <w:sz w:val="22"/>
          <w:szCs w:val="22"/>
          <w:lang w:val="en-US"/>
        </w:rPr>
        <w:t>Tuba Esatbeyoglu</w:t>
      </w:r>
      <w:r w:rsidR="001A407E" w:rsidRPr="002C6FD6">
        <w:rPr>
          <w:rFonts w:ascii="Arial" w:hAnsi="Arial" w:cs="Arial"/>
          <w:sz w:val="22"/>
          <w:szCs w:val="22"/>
          <w:lang w:val="en-US"/>
        </w:rPr>
        <w:tab/>
      </w:r>
    </w:p>
    <w:p w14:paraId="65B4CC2C" w14:textId="77777777" w:rsidR="00163EEF" w:rsidRPr="002C6FD6" w:rsidRDefault="00163EEF" w:rsidP="00A50D89">
      <w:pPr>
        <w:pBdr>
          <w:top w:val="single" w:sz="4" w:space="1" w:color="auto"/>
        </w:pBdr>
        <w:spacing w:after="0" w:line="240" w:lineRule="auto"/>
        <w:jc w:val="both"/>
        <w:rPr>
          <w:rFonts w:ascii="Arial" w:hAnsi="Arial" w:cs="Arial"/>
          <w:b/>
          <w:lang w:val="en-US"/>
        </w:rPr>
      </w:pPr>
    </w:p>
    <w:p w14:paraId="6409A1FA" w14:textId="77777777" w:rsidR="00163EEF" w:rsidRPr="002C6FD6" w:rsidRDefault="00163EEF" w:rsidP="00D8041A">
      <w:pPr>
        <w:widowControl w:val="0"/>
        <w:tabs>
          <w:tab w:val="left" w:pos="284"/>
        </w:tabs>
        <w:spacing w:after="120" w:line="240" w:lineRule="auto"/>
        <w:ind w:right="-142"/>
        <w:jc w:val="both"/>
        <w:rPr>
          <w:rFonts w:ascii="Arial" w:eastAsia="Arial" w:hAnsi="Arial" w:cs="Arial"/>
          <w:b/>
          <w:lang w:val="en-US"/>
        </w:rPr>
      </w:pPr>
      <w:r w:rsidRPr="002C6FD6">
        <w:rPr>
          <w:rFonts w:ascii="Arial" w:eastAsia="Arial" w:hAnsi="Arial" w:cs="Arial"/>
          <w:b/>
          <w:i/>
          <w:spacing w:val="-1"/>
          <w:lang w:val="en-US"/>
        </w:rPr>
        <w:t>1.</w:t>
      </w:r>
      <w:r w:rsidRPr="002C6FD6">
        <w:rPr>
          <w:rFonts w:ascii="Arial" w:eastAsia="Arial" w:hAnsi="Arial" w:cs="Arial"/>
          <w:b/>
          <w:i/>
          <w:spacing w:val="-1"/>
          <w:lang w:val="en-US"/>
        </w:rPr>
        <w:tab/>
        <w:t>General Information</w:t>
      </w:r>
    </w:p>
    <w:p w14:paraId="6097E689" w14:textId="01943743" w:rsidR="00EB494D" w:rsidRPr="002C6FD6" w:rsidRDefault="00163EEF" w:rsidP="00AC5893">
      <w:pPr>
        <w:pStyle w:val="Textoindependiente"/>
        <w:tabs>
          <w:tab w:val="left" w:pos="1985"/>
        </w:tabs>
        <w:spacing w:line="276" w:lineRule="auto"/>
        <w:ind w:left="0" w:firstLine="0"/>
        <w:rPr>
          <w:rFonts w:cs="Arial"/>
          <w:spacing w:val="-2"/>
          <w:szCs w:val="22"/>
        </w:rPr>
      </w:pPr>
      <w:r w:rsidRPr="002C6FD6">
        <w:rPr>
          <w:rFonts w:cs="Arial"/>
          <w:spacing w:val="-2"/>
          <w:szCs w:val="22"/>
        </w:rPr>
        <w:t>Name</w:t>
      </w:r>
      <w:r w:rsidRPr="002C6FD6">
        <w:rPr>
          <w:rFonts w:cs="Arial"/>
          <w:spacing w:val="-2"/>
          <w:szCs w:val="22"/>
        </w:rPr>
        <w:tab/>
      </w:r>
      <w:r w:rsidR="0071159A">
        <w:rPr>
          <w:rFonts w:cs="Arial"/>
          <w:spacing w:val="-2"/>
          <w:szCs w:val="22"/>
        </w:rPr>
        <w:t>Esatbeyoglu, Tuba</w:t>
      </w:r>
      <w:r w:rsidR="00D6147C" w:rsidRPr="002C6FD6">
        <w:rPr>
          <w:rFonts w:cs="Arial"/>
          <w:spacing w:val="-2"/>
          <w:szCs w:val="22"/>
        </w:rPr>
        <w:t xml:space="preserve">, Prof. Dr. </w:t>
      </w:r>
    </w:p>
    <w:p w14:paraId="3E73F321" w14:textId="453E7486" w:rsidR="00163EEF" w:rsidRPr="002C6FD6" w:rsidRDefault="00163EEF" w:rsidP="00AC5893">
      <w:pPr>
        <w:pStyle w:val="Textoindependiente"/>
        <w:tabs>
          <w:tab w:val="left" w:pos="1985"/>
        </w:tabs>
        <w:spacing w:line="276" w:lineRule="auto"/>
        <w:ind w:left="0" w:firstLine="0"/>
        <w:rPr>
          <w:rFonts w:cs="Arial"/>
          <w:spacing w:val="-2"/>
          <w:szCs w:val="22"/>
        </w:rPr>
      </w:pPr>
      <w:r w:rsidRPr="002C6FD6">
        <w:rPr>
          <w:rFonts w:cs="Arial"/>
          <w:spacing w:val="-2"/>
          <w:szCs w:val="22"/>
        </w:rPr>
        <w:t>Date of Birth</w:t>
      </w:r>
      <w:r w:rsidRPr="002C6FD6">
        <w:rPr>
          <w:rFonts w:cs="Arial"/>
          <w:spacing w:val="-2"/>
          <w:szCs w:val="22"/>
        </w:rPr>
        <w:tab/>
      </w:r>
      <w:r w:rsidR="0071159A">
        <w:rPr>
          <w:rFonts w:cs="Arial"/>
          <w:spacing w:val="-2"/>
          <w:szCs w:val="22"/>
        </w:rPr>
        <w:t>07.06.1981</w:t>
      </w:r>
    </w:p>
    <w:p w14:paraId="01431F45" w14:textId="05EBF8BD" w:rsidR="00163EEF" w:rsidRPr="002C6FD6" w:rsidRDefault="00247621" w:rsidP="00AC5893">
      <w:pPr>
        <w:pStyle w:val="Textoindependiente"/>
        <w:tabs>
          <w:tab w:val="left" w:pos="1985"/>
        </w:tabs>
        <w:spacing w:line="276" w:lineRule="auto"/>
        <w:ind w:left="0" w:firstLine="0"/>
        <w:rPr>
          <w:rFonts w:cs="Arial"/>
          <w:spacing w:val="-2"/>
          <w:szCs w:val="22"/>
        </w:rPr>
      </w:pPr>
      <w:r w:rsidRPr="002C6FD6">
        <w:rPr>
          <w:rFonts w:cs="Arial"/>
          <w:spacing w:val="-2"/>
          <w:szCs w:val="22"/>
        </w:rPr>
        <w:t>Gender</w:t>
      </w:r>
      <w:r w:rsidR="00FE0AD8" w:rsidRPr="002C6FD6">
        <w:rPr>
          <w:rFonts w:cs="Arial"/>
          <w:spacing w:val="-2"/>
          <w:szCs w:val="22"/>
        </w:rPr>
        <w:tab/>
      </w:r>
      <w:r w:rsidR="00D6147C" w:rsidRPr="002C6FD6">
        <w:rPr>
          <w:rFonts w:cs="Arial"/>
          <w:spacing w:val="-2"/>
          <w:szCs w:val="22"/>
        </w:rPr>
        <w:t>female</w:t>
      </w:r>
    </w:p>
    <w:p w14:paraId="07134B39" w14:textId="70FC2617" w:rsidR="00163EEF" w:rsidRPr="002C6FD6" w:rsidRDefault="00163EEF" w:rsidP="003C7F01">
      <w:pPr>
        <w:pStyle w:val="Textoindependiente"/>
        <w:tabs>
          <w:tab w:val="left" w:pos="1985"/>
        </w:tabs>
        <w:ind w:left="1985" w:hanging="1985"/>
        <w:rPr>
          <w:rFonts w:cs="Arial"/>
          <w:szCs w:val="22"/>
        </w:rPr>
      </w:pPr>
      <w:r w:rsidRPr="002C6FD6">
        <w:rPr>
          <w:rFonts w:cs="Arial"/>
          <w:szCs w:val="22"/>
        </w:rPr>
        <w:t>Affiliation</w:t>
      </w:r>
      <w:r w:rsidRPr="002C6FD6">
        <w:rPr>
          <w:rFonts w:cs="Arial"/>
          <w:szCs w:val="22"/>
        </w:rPr>
        <w:tab/>
      </w:r>
      <w:r w:rsidR="00D6147C" w:rsidRPr="002C6FD6">
        <w:rPr>
          <w:rFonts w:cs="Arial"/>
          <w:szCs w:val="22"/>
        </w:rPr>
        <w:t xml:space="preserve">Leibniz University Hannover, Institute of </w:t>
      </w:r>
      <w:r w:rsidR="000E5C26">
        <w:rPr>
          <w:rFonts w:cs="Arial"/>
          <w:szCs w:val="22"/>
        </w:rPr>
        <w:t>Food and One Health</w:t>
      </w:r>
      <w:r w:rsidR="0071159A">
        <w:rPr>
          <w:rFonts w:cs="Arial"/>
          <w:szCs w:val="22"/>
        </w:rPr>
        <w:t xml:space="preserve">, Am </w:t>
      </w:r>
      <w:proofErr w:type="spellStart"/>
      <w:r w:rsidR="0071159A">
        <w:rPr>
          <w:rFonts w:cs="Arial"/>
          <w:szCs w:val="22"/>
        </w:rPr>
        <w:t>kleinen</w:t>
      </w:r>
      <w:proofErr w:type="spellEnd"/>
      <w:r w:rsidR="0071159A">
        <w:rPr>
          <w:rFonts w:cs="Arial"/>
          <w:szCs w:val="22"/>
        </w:rPr>
        <w:t xml:space="preserve"> </w:t>
      </w:r>
      <w:proofErr w:type="spellStart"/>
      <w:r w:rsidR="0071159A">
        <w:rPr>
          <w:rFonts w:cs="Arial"/>
          <w:szCs w:val="22"/>
        </w:rPr>
        <w:t>Felde</w:t>
      </w:r>
      <w:proofErr w:type="spellEnd"/>
      <w:r w:rsidR="0071159A">
        <w:rPr>
          <w:rFonts w:cs="Arial"/>
          <w:szCs w:val="22"/>
        </w:rPr>
        <w:t xml:space="preserve"> 30, 30167</w:t>
      </w:r>
      <w:r w:rsidR="00D6147C" w:rsidRPr="002C6FD6">
        <w:rPr>
          <w:rFonts w:cs="Arial"/>
          <w:szCs w:val="22"/>
        </w:rPr>
        <w:t xml:space="preserve"> Hannover, </w:t>
      </w:r>
      <w:hyperlink r:id="rId6" w:history="1">
        <w:r w:rsidR="0071159A" w:rsidRPr="00B74B1E">
          <w:rPr>
            <w:rStyle w:val="Hipervnculo"/>
            <w:rFonts w:cs="Arial"/>
            <w:szCs w:val="22"/>
          </w:rPr>
          <w:t>esatbeyoglu@lw.uni-hannover.de</w:t>
        </w:r>
      </w:hyperlink>
      <w:r w:rsidR="00D6147C" w:rsidRPr="002C6FD6">
        <w:rPr>
          <w:rFonts w:cs="Arial"/>
          <w:szCs w:val="22"/>
        </w:rPr>
        <w:t xml:space="preserve">, </w:t>
      </w:r>
      <w:hyperlink r:id="rId7" w:history="1">
        <w:r w:rsidR="003C7F01" w:rsidRPr="006F3F0F">
          <w:rPr>
            <w:rStyle w:val="Hipervnculo"/>
            <w:lang w:val="it-IT"/>
          </w:rPr>
          <w:t>www.</w:t>
        </w:r>
        <w:r w:rsidR="003C7F01" w:rsidRPr="006F3F0F">
          <w:rPr>
            <w:rStyle w:val="Hipervnculo"/>
          </w:rPr>
          <w:t>foodscience.uni-hannover.de</w:t>
        </w:r>
      </w:hyperlink>
      <w:r w:rsidR="003C7F01">
        <w:t xml:space="preserve"> </w:t>
      </w:r>
    </w:p>
    <w:p w14:paraId="6B509C93" w14:textId="7E1ECAF6" w:rsidR="000901EF" w:rsidRPr="00025D58" w:rsidRDefault="00163EEF" w:rsidP="00025D58">
      <w:pPr>
        <w:tabs>
          <w:tab w:val="left" w:pos="1985"/>
        </w:tabs>
        <w:overflowPunct w:val="0"/>
        <w:autoSpaceDE w:val="0"/>
        <w:autoSpaceDN w:val="0"/>
        <w:adjustRightInd w:val="0"/>
        <w:spacing w:after="0"/>
        <w:ind w:left="1985" w:right="-142" w:hanging="1985"/>
        <w:jc w:val="both"/>
        <w:textAlignment w:val="baseline"/>
        <w:rPr>
          <w:rFonts w:ascii="Arial" w:hAnsi="Arial" w:cs="Arial"/>
          <w:spacing w:val="-2"/>
          <w:lang w:val="en-US"/>
        </w:rPr>
      </w:pPr>
      <w:r w:rsidRPr="00025D58">
        <w:rPr>
          <w:rFonts w:ascii="Arial" w:hAnsi="Arial" w:cs="Arial"/>
          <w:spacing w:val="-2"/>
          <w:lang w:val="en-US"/>
        </w:rPr>
        <w:t>Current Position</w:t>
      </w:r>
      <w:r w:rsidRPr="00025D58">
        <w:rPr>
          <w:rFonts w:ascii="Arial" w:hAnsi="Arial" w:cs="Arial"/>
          <w:spacing w:val="-2"/>
          <w:lang w:val="en-US"/>
        </w:rPr>
        <w:tab/>
      </w:r>
      <w:r w:rsidR="0071159A" w:rsidRPr="0071159A">
        <w:rPr>
          <w:rFonts w:ascii="Arial" w:hAnsi="Arial" w:cs="Arial"/>
          <w:spacing w:val="-2"/>
          <w:lang w:val="en-GB"/>
        </w:rPr>
        <w:t xml:space="preserve">Professor for </w:t>
      </w:r>
      <w:r w:rsidR="009E42E3">
        <w:rPr>
          <w:rFonts w:ascii="Arial" w:hAnsi="Arial" w:cs="Arial"/>
          <w:spacing w:val="-2"/>
          <w:lang w:val="en-GB"/>
        </w:rPr>
        <w:t xml:space="preserve">Molecular Food Chemistry and </w:t>
      </w:r>
      <w:r w:rsidR="0071159A" w:rsidRPr="0071159A">
        <w:rPr>
          <w:rFonts w:ascii="Arial" w:hAnsi="Arial" w:cs="Arial"/>
          <w:spacing w:val="-2"/>
          <w:lang w:val="en-GB"/>
        </w:rPr>
        <w:t>Food Development (W</w:t>
      </w:r>
      <w:r w:rsidR="009E42E3">
        <w:rPr>
          <w:rFonts w:ascii="Arial" w:hAnsi="Arial" w:cs="Arial"/>
          <w:spacing w:val="-2"/>
          <w:lang w:val="en-GB"/>
        </w:rPr>
        <w:t>3</w:t>
      </w:r>
      <w:r w:rsidR="0071159A" w:rsidRPr="0071159A">
        <w:rPr>
          <w:rFonts w:ascii="Arial" w:hAnsi="Arial" w:cs="Arial"/>
          <w:spacing w:val="-2"/>
          <w:lang w:val="en-GB"/>
        </w:rPr>
        <w:t>), Head of Institute of Food science and human Nutrition</w:t>
      </w:r>
    </w:p>
    <w:p w14:paraId="61FE9E31" w14:textId="6F0DA6DB" w:rsidR="00163EEF" w:rsidRPr="001632E2" w:rsidRDefault="00E7028C" w:rsidP="00AC5893">
      <w:pPr>
        <w:tabs>
          <w:tab w:val="left" w:pos="284"/>
        </w:tabs>
        <w:overflowPunct w:val="0"/>
        <w:autoSpaceDE w:val="0"/>
        <w:autoSpaceDN w:val="0"/>
        <w:adjustRightInd w:val="0"/>
        <w:ind w:right="-142"/>
        <w:jc w:val="both"/>
        <w:textAlignment w:val="baseline"/>
        <w:rPr>
          <w:rFonts w:ascii="Arial" w:eastAsia="Arial" w:hAnsi="Arial" w:cs="Arial"/>
          <w:b/>
          <w:i/>
          <w:spacing w:val="-1"/>
          <w:lang w:val="en-US"/>
        </w:rPr>
      </w:pPr>
      <w:r w:rsidRPr="00AC5893">
        <w:rPr>
          <w:rFonts w:ascii="Arial" w:hAnsi="Arial" w:cs="Arial"/>
          <w:spacing w:val="-2"/>
          <w:lang w:val="en-US"/>
        </w:rPr>
        <w:cr/>
      </w:r>
      <w:r w:rsidR="00163EEF" w:rsidRPr="001632E2">
        <w:rPr>
          <w:rFonts w:ascii="Arial" w:eastAsia="Arial" w:hAnsi="Arial" w:cs="Arial"/>
          <w:b/>
          <w:i/>
          <w:spacing w:val="-1"/>
          <w:lang w:val="en-US"/>
        </w:rPr>
        <w:t>2.</w:t>
      </w:r>
      <w:r w:rsidR="00163EEF" w:rsidRPr="001632E2">
        <w:rPr>
          <w:rFonts w:ascii="Arial" w:eastAsia="Arial" w:hAnsi="Arial" w:cs="Arial"/>
          <w:b/>
          <w:i/>
          <w:spacing w:val="-1"/>
          <w:lang w:val="en-US"/>
        </w:rPr>
        <w:tab/>
      </w:r>
      <w:r w:rsidRPr="001632E2">
        <w:rPr>
          <w:rFonts w:ascii="Arial" w:eastAsia="Arial" w:hAnsi="Arial" w:cs="Arial"/>
          <w:b/>
          <w:i/>
          <w:spacing w:val="-1"/>
          <w:lang w:val="en-US"/>
        </w:rPr>
        <w:t xml:space="preserve">University training and degree </w:t>
      </w:r>
      <w:r w:rsidRPr="001632E2">
        <w:rPr>
          <w:rFonts w:ascii="Arial" w:eastAsia="Arial" w:hAnsi="Arial" w:cs="Arial"/>
          <w:i/>
          <w:spacing w:val="-1"/>
          <w:lang w:val="en-US"/>
        </w:rPr>
        <w:t>(</w:t>
      </w:r>
      <w:r w:rsidR="00163EEF" w:rsidRPr="001632E2">
        <w:rPr>
          <w:rFonts w:ascii="Arial" w:eastAsia="Arial" w:hAnsi="Arial" w:cs="Arial"/>
          <w:i/>
          <w:spacing w:val="-1"/>
          <w:lang w:val="en-US"/>
        </w:rPr>
        <w:t>Acad</w:t>
      </w:r>
      <w:r w:rsidRPr="001632E2">
        <w:rPr>
          <w:rFonts w:ascii="Arial" w:eastAsia="Arial" w:hAnsi="Arial" w:cs="Arial"/>
          <w:i/>
          <w:spacing w:val="-1"/>
          <w:lang w:val="en-US"/>
        </w:rPr>
        <w:t>emic Education)</w:t>
      </w:r>
    </w:p>
    <w:p w14:paraId="1E60B543" w14:textId="5BC99A3A" w:rsidR="00D6147C" w:rsidRDefault="0071159A" w:rsidP="00D6147C">
      <w:pPr>
        <w:spacing w:after="0"/>
        <w:ind w:left="1985" w:hanging="1985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2000 - 2006</w:t>
      </w:r>
      <w:r w:rsidR="00D6147C" w:rsidRPr="001E09E7">
        <w:rPr>
          <w:rFonts w:ascii="Arial" w:hAnsi="Arial" w:cs="Arial"/>
          <w:lang w:val="en-US"/>
        </w:rPr>
        <w:tab/>
      </w:r>
      <w:r w:rsidRPr="0071159A">
        <w:rPr>
          <w:rFonts w:ascii="Arial" w:hAnsi="Arial" w:cs="Arial"/>
          <w:lang w:val="en-GB"/>
        </w:rPr>
        <w:t>Food Chemistry</w:t>
      </w:r>
      <w:r>
        <w:rPr>
          <w:rFonts w:ascii="Arial" w:hAnsi="Arial" w:cs="Arial"/>
          <w:lang w:val="en-GB"/>
        </w:rPr>
        <w:t xml:space="preserve"> (</w:t>
      </w:r>
      <w:r w:rsidR="003116F6">
        <w:rPr>
          <w:rFonts w:ascii="Arial" w:hAnsi="Arial" w:cs="Arial"/>
          <w:lang w:val="en-GB"/>
        </w:rPr>
        <w:t>s</w:t>
      </w:r>
      <w:r>
        <w:rPr>
          <w:rFonts w:ascii="Arial" w:hAnsi="Arial" w:cs="Arial"/>
          <w:lang w:val="en-GB"/>
        </w:rPr>
        <w:t xml:space="preserve">tate of </w:t>
      </w:r>
      <w:r w:rsidR="003116F6">
        <w:rPr>
          <w:rFonts w:ascii="Arial" w:hAnsi="Arial" w:cs="Arial"/>
          <w:lang w:val="en-GB"/>
        </w:rPr>
        <w:t>e</w:t>
      </w:r>
      <w:r>
        <w:rPr>
          <w:rFonts w:ascii="Arial" w:hAnsi="Arial" w:cs="Arial"/>
          <w:lang w:val="en-GB"/>
        </w:rPr>
        <w:t>xam),</w:t>
      </w:r>
      <w:r w:rsidRPr="0071159A">
        <w:rPr>
          <w:rFonts w:ascii="Arial" w:hAnsi="Arial" w:cs="Arial"/>
          <w:lang w:val="en-GB"/>
        </w:rPr>
        <w:t xml:space="preserve"> Technical University </w:t>
      </w:r>
      <w:proofErr w:type="spellStart"/>
      <w:r w:rsidRPr="0071159A">
        <w:rPr>
          <w:rFonts w:ascii="Arial" w:hAnsi="Arial" w:cs="Arial"/>
          <w:lang w:val="en-GB"/>
        </w:rPr>
        <w:t>Carolo</w:t>
      </w:r>
      <w:proofErr w:type="spellEnd"/>
      <w:r w:rsidRPr="0071159A">
        <w:rPr>
          <w:rFonts w:ascii="Arial" w:hAnsi="Arial" w:cs="Arial"/>
          <w:lang w:val="en-GB"/>
        </w:rPr>
        <w:t xml:space="preserve">-Wilhelmina </w:t>
      </w:r>
      <w:proofErr w:type="spellStart"/>
      <w:r w:rsidRPr="0071159A">
        <w:rPr>
          <w:rFonts w:ascii="Arial" w:hAnsi="Arial" w:cs="Arial"/>
          <w:lang w:val="en-GB"/>
        </w:rPr>
        <w:t>zu</w:t>
      </w:r>
      <w:proofErr w:type="spellEnd"/>
      <w:r w:rsidRPr="0071159A">
        <w:rPr>
          <w:rFonts w:ascii="Arial" w:hAnsi="Arial" w:cs="Arial"/>
          <w:lang w:val="en-GB"/>
        </w:rPr>
        <w:t xml:space="preserve"> Braunschweig</w:t>
      </w:r>
      <w:r>
        <w:rPr>
          <w:rFonts w:ascii="Arial" w:hAnsi="Arial" w:cs="Arial"/>
          <w:lang w:val="en-GB"/>
        </w:rPr>
        <w:t>, Germany</w:t>
      </w:r>
      <w:r w:rsidR="00D6147C"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lang w:val="en-US"/>
        </w:rPr>
        <w:t>Scientific</w:t>
      </w:r>
      <w:r w:rsidR="00D6147C">
        <w:rPr>
          <w:rFonts w:ascii="Arial" w:hAnsi="Arial" w:cs="Arial"/>
          <w:lang w:val="en-US"/>
        </w:rPr>
        <w:t xml:space="preserve"> thesis</w:t>
      </w:r>
      <w:r w:rsidR="002C6FD6">
        <w:rPr>
          <w:rFonts w:ascii="Arial" w:hAnsi="Arial" w:cs="Arial"/>
          <w:lang w:val="en-US"/>
        </w:rPr>
        <w:t xml:space="preserve"> with Prof. Dr. </w:t>
      </w:r>
      <w:r>
        <w:rPr>
          <w:rFonts w:ascii="Arial" w:hAnsi="Arial" w:cs="Arial"/>
          <w:lang w:val="en-US"/>
        </w:rPr>
        <w:t xml:space="preserve">Peter </w:t>
      </w:r>
      <w:proofErr w:type="spellStart"/>
      <w:r>
        <w:rPr>
          <w:rFonts w:ascii="Arial" w:hAnsi="Arial" w:cs="Arial"/>
          <w:lang w:val="en-US"/>
        </w:rPr>
        <w:t>Winterhalter</w:t>
      </w:r>
      <w:proofErr w:type="spellEnd"/>
    </w:p>
    <w:p w14:paraId="48AD5A08" w14:textId="77777777" w:rsidR="002C6FD6" w:rsidRPr="001E09E7" w:rsidRDefault="002C6FD6" w:rsidP="00D6147C">
      <w:pPr>
        <w:spacing w:after="0"/>
        <w:ind w:left="1985" w:hanging="1985"/>
        <w:rPr>
          <w:rFonts w:ascii="Arial" w:hAnsi="Arial" w:cs="Arial"/>
          <w:lang w:val="en-US"/>
        </w:rPr>
      </w:pPr>
    </w:p>
    <w:p w14:paraId="1E5851B6" w14:textId="57071C9F" w:rsidR="00163EEF" w:rsidRPr="001632E2" w:rsidRDefault="00163EEF" w:rsidP="00D8041A">
      <w:pPr>
        <w:widowControl w:val="0"/>
        <w:tabs>
          <w:tab w:val="left" w:pos="284"/>
        </w:tabs>
        <w:spacing w:after="120" w:line="240" w:lineRule="auto"/>
        <w:ind w:right="-142"/>
        <w:jc w:val="both"/>
        <w:rPr>
          <w:rFonts w:ascii="Arial" w:eastAsia="Arial" w:hAnsi="Arial" w:cs="Arial"/>
          <w:b/>
          <w:i/>
          <w:spacing w:val="-1"/>
          <w:lang w:val="en-US"/>
        </w:rPr>
      </w:pPr>
      <w:r w:rsidRPr="001632E2">
        <w:rPr>
          <w:rFonts w:ascii="Arial" w:eastAsia="Arial" w:hAnsi="Arial" w:cs="Arial"/>
          <w:b/>
          <w:i/>
          <w:spacing w:val="-1"/>
          <w:lang w:val="en-US"/>
        </w:rPr>
        <w:t>3.</w:t>
      </w:r>
      <w:r w:rsidRPr="001632E2">
        <w:rPr>
          <w:rFonts w:ascii="Arial" w:eastAsia="Arial" w:hAnsi="Arial" w:cs="Arial"/>
          <w:b/>
          <w:i/>
          <w:spacing w:val="-1"/>
          <w:lang w:val="en-US"/>
        </w:rPr>
        <w:tab/>
      </w:r>
      <w:r w:rsidR="00225800" w:rsidRPr="001632E2">
        <w:rPr>
          <w:rFonts w:ascii="Arial" w:eastAsia="Arial" w:hAnsi="Arial" w:cs="Arial"/>
          <w:b/>
          <w:i/>
          <w:spacing w:val="-1"/>
          <w:lang w:val="en-US"/>
        </w:rPr>
        <w:t xml:space="preserve">Advanced academic qualifications </w:t>
      </w:r>
      <w:r w:rsidR="00225800" w:rsidRPr="001632E2">
        <w:rPr>
          <w:rFonts w:ascii="Arial" w:eastAsia="Arial" w:hAnsi="Arial" w:cs="Arial"/>
          <w:i/>
          <w:spacing w:val="-1"/>
          <w:lang w:val="en-US"/>
        </w:rPr>
        <w:t>(</w:t>
      </w:r>
      <w:r w:rsidRPr="001632E2">
        <w:rPr>
          <w:rFonts w:ascii="Arial" w:eastAsia="Arial" w:hAnsi="Arial" w:cs="Arial"/>
          <w:i/>
          <w:spacing w:val="-1"/>
          <w:lang w:val="en-US"/>
        </w:rPr>
        <w:t>Scientific Degrees</w:t>
      </w:r>
      <w:r w:rsidR="00225800" w:rsidRPr="001632E2">
        <w:rPr>
          <w:rFonts w:ascii="Arial" w:eastAsia="Arial" w:hAnsi="Arial" w:cs="Arial"/>
          <w:i/>
          <w:spacing w:val="-1"/>
          <w:lang w:val="en-US"/>
        </w:rPr>
        <w:t>)</w:t>
      </w:r>
    </w:p>
    <w:p w14:paraId="53DD5FD9" w14:textId="0D9804E6" w:rsidR="006B2AE8" w:rsidRDefault="006B2AE8" w:rsidP="002C6FD6">
      <w:pPr>
        <w:spacing w:after="0"/>
        <w:ind w:left="2124" w:hanging="212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2017</w:t>
      </w:r>
      <w:r>
        <w:rPr>
          <w:rFonts w:ascii="Arial" w:hAnsi="Arial" w:cs="Arial"/>
          <w:lang w:val="en-US"/>
        </w:rPr>
        <w:tab/>
      </w:r>
      <w:r w:rsidRPr="006B2AE8">
        <w:rPr>
          <w:rFonts w:ascii="Arial" w:hAnsi="Arial" w:cs="Arial"/>
          <w:iCs/>
          <w:lang w:val="en-GB"/>
        </w:rPr>
        <w:t>Habilitation in Food Science, Christian-</w:t>
      </w:r>
      <w:proofErr w:type="spellStart"/>
      <w:r w:rsidRPr="006B2AE8">
        <w:rPr>
          <w:rFonts w:ascii="Arial" w:hAnsi="Arial" w:cs="Arial"/>
          <w:iCs/>
          <w:lang w:val="en-GB"/>
        </w:rPr>
        <w:t>Albr</w:t>
      </w:r>
      <w:r w:rsidR="003931A2">
        <w:rPr>
          <w:rFonts w:ascii="Arial" w:hAnsi="Arial" w:cs="Arial"/>
          <w:iCs/>
          <w:lang w:val="en-GB"/>
        </w:rPr>
        <w:t>echts</w:t>
      </w:r>
      <w:proofErr w:type="spellEnd"/>
      <w:r w:rsidR="003931A2">
        <w:rPr>
          <w:rFonts w:ascii="Arial" w:hAnsi="Arial" w:cs="Arial"/>
          <w:iCs/>
          <w:lang w:val="en-GB"/>
        </w:rPr>
        <w:t>-Universität Kiel</w:t>
      </w:r>
      <w:r w:rsidR="003931A2">
        <w:rPr>
          <w:rFonts w:ascii="Arial" w:hAnsi="Arial" w:cs="Arial"/>
          <w:iCs/>
          <w:lang w:val="en-GB"/>
        </w:rPr>
        <w:br/>
        <w:t>Title: “</w:t>
      </w:r>
      <w:r w:rsidRPr="006B2AE8">
        <w:rPr>
          <w:rFonts w:ascii="Arial" w:hAnsi="Arial" w:cs="Arial"/>
          <w:iCs/>
          <w:lang w:val="en-GB"/>
        </w:rPr>
        <w:t>Analysis, radical scavenging properties and gene regulatory activities of colorants and phytochemicals from roots“</w:t>
      </w:r>
    </w:p>
    <w:p w14:paraId="7CCEC75E" w14:textId="4BAA174B" w:rsidR="00F26C86" w:rsidRPr="002C6FD6" w:rsidRDefault="0071159A" w:rsidP="002C6FD6">
      <w:pPr>
        <w:spacing w:after="0"/>
        <w:ind w:left="2124" w:hanging="212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2006 - 2010</w:t>
      </w:r>
      <w:r w:rsidR="00F26C86" w:rsidRPr="002C6FD6">
        <w:rPr>
          <w:rFonts w:ascii="Arial" w:hAnsi="Arial" w:cs="Arial"/>
          <w:lang w:val="en-US"/>
        </w:rPr>
        <w:tab/>
      </w:r>
      <w:r w:rsidR="002C6FD6" w:rsidRPr="001E09E7">
        <w:rPr>
          <w:rFonts w:ascii="Arial" w:hAnsi="Arial" w:cs="Arial"/>
          <w:lang w:val="en-US"/>
        </w:rPr>
        <w:t xml:space="preserve">Dr. rer. nat., </w:t>
      </w:r>
      <w:r w:rsidRPr="0071159A">
        <w:rPr>
          <w:rFonts w:ascii="Arial" w:hAnsi="Arial" w:cs="Arial"/>
          <w:lang w:val="en-GB"/>
        </w:rPr>
        <w:t>Technical University</w:t>
      </w:r>
      <w:r>
        <w:rPr>
          <w:rFonts w:ascii="Arial" w:hAnsi="Arial" w:cs="Arial"/>
          <w:lang w:val="en-GB"/>
        </w:rPr>
        <w:t xml:space="preserve"> Braunschweig</w:t>
      </w:r>
      <w:r w:rsidR="002C6FD6">
        <w:rPr>
          <w:rFonts w:ascii="Arial" w:hAnsi="Arial" w:cs="Arial"/>
          <w:lang w:val="en-US"/>
        </w:rPr>
        <w:t xml:space="preserve">, </w:t>
      </w:r>
      <w:r w:rsidR="002C6FD6" w:rsidRPr="001E09E7">
        <w:rPr>
          <w:rFonts w:ascii="Arial" w:hAnsi="Arial" w:cs="Arial"/>
          <w:lang w:val="en-US"/>
        </w:rPr>
        <w:t>Thesis: “</w:t>
      </w:r>
      <w:r w:rsidR="006B2AE8" w:rsidRPr="006B2AE8">
        <w:rPr>
          <w:rFonts w:ascii="Arial" w:hAnsi="Arial" w:cs="Arial"/>
          <w:bCs/>
          <w:lang w:val="en-GB"/>
        </w:rPr>
        <w:t xml:space="preserve">Analysis of valuable ingredients of </w:t>
      </w:r>
      <w:r w:rsidR="006B2AE8" w:rsidRPr="006B2AE8">
        <w:rPr>
          <w:rFonts w:ascii="Arial" w:hAnsi="Arial" w:cs="Arial"/>
          <w:bCs/>
          <w:i/>
          <w:lang w:val="en-GB"/>
        </w:rPr>
        <w:t xml:space="preserve">Aronia </w:t>
      </w:r>
      <w:proofErr w:type="spellStart"/>
      <w:r w:rsidR="006B2AE8" w:rsidRPr="006B2AE8">
        <w:rPr>
          <w:rFonts w:ascii="Arial" w:hAnsi="Arial" w:cs="Arial"/>
          <w:bCs/>
          <w:i/>
          <w:lang w:val="en-GB"/>
        </w:rPr>
        <w:t>melanocarpa</w:t>
      </w:r>
      <w:proofErr w:type="spellEnd"/>
      <w:r w:rsidR="006B2AE8" w:rsidRPr="006B2AE8">
        <w:rPr>
          <w:rFonts w:ascii="Arial" w:hAnsi="Arial" w:cs="Arial"/>
          <w:bCs/>
          <w:i/>
          <w:lang w:val="en-GB"/>
        </w:rPr>
        <w:t xml:space="preserve"> </w:t>
      </w:r>
      <w:r w:rsidR="006B2AE8" w:rsidRPr="006B2AE8">
        <w:rPr>
          <w:rFonts w:ascii="Arial" w:hAnsi="Arial" w:cs="Arial"/>
          <w:bCs/>
          <w:lang w:val="en-GB"/>
        </w:rPr>
        <w:t xml:space="preserve">and characterization and isolation of </w:t>
      </w:r>
      <w:proofErr w:type="spellStart"/>
      <w:r w:rsidR="006B2AE8" w:rsidRPr="006B2AE8">
        <w:rPr>
          <w:rFonts w:ascii="Arial" w:hAnsi="Arial" w:cs="Arial"/>
          <w:bCs/>
          <w:lang w:val="en-GB"/>
        </w:rPr>
        <w:t>proanthocyanidins</w:t>
      </w:r>
      <w:proofErr w:type="spellEnd"/>
      <w:r w:rsidR="002C6FD6" w:rsidRPr="001E09E7">
        <w:rPr>
          <w:rFonts w:ascii="Arial" w:hAnsi="Arial" w:cs="Arial"/>
          <w:lang w:val="en-US"/>
        </w:rPr>
        <w:t>”</w:t>
      </w:r>
      <w:r w:rsidR="002C6FD6">
        <w:rPr>
          <w:rFonts w:ascii="Arial" w:hAnsi="Arial" w:cs="Arial"/>
          <w:lang w:val="en-US"/>
        </w:rPr>
        <w:t xml:space="preserve"> with Prof. </w:t>
      </w:r>
      <w:r w:rsidR="006B2AE8">
        <w:rPr>
          <w:rFonts w:ascii="Arial" w:hAnsi="Arial" w:cs="Arial"/>
          <w:lang w:val="en-US"/>
        </w:rPr>
        <w:t xml:space="preserve">Peter </w:t>
      </w:r>
      <w:proofErr w:type="spellStart"/>
      <w:r w:rsidR="006B2AE8">
        <w:rPr>
          <w:rFonts w:ascii="Arial" w:hAnsi="Arial" w:cs="Arial"/>
          <w:lang w:val="en-US"/>
        </w:rPr>
        <w:t>Winterhalter</w:t>
      </w:r>
      <w:proofErr w:type="spellEnd"/>
      <w:r w:rsidR="008E5DAC">
        <w:rPr>
          <w:rFonts w:ascii="Arial" w:hAnsi="Arial" w:cs="Arial"/>
          <w:lang w:val="en-US"/>
        </w:rPr>
        <w:t xml:space="preserve"> (grade: </w:t>
      </w:r>
      <w:r w:rsidR="008E5DAC" w:rsidRPr="008E5DAC">
        <w:rPr>
          <w:rFonts w:ascii="Arial" w:hAnsi="Arial" w:cs="Arial"/>
          <w:i/>
          <w:lang w:val="en-US"/>
        </w:rPr>
        <w:t>summa cum laude</w:t>
      </w:r>
      <w:r w:rsidR="008E5DAC">
        <w:rPr>
          <w:rFonts w:ascii="Arial" w:hAnsi="Arial" w:cs="Arial"/>
          <w:lang w:val="en-US"/>
        </w:rPr>
        <w:t>)</w:t>
      </w:r>
    </w:p>
    <w:p w14:paraId="23C35836" w14:textId="77777777" w:rsidR="00EB494D" w:rsidRPr="002C6FD6" w:rsidRDefault="00EB494D" w:rsidP="00EB494D">
      <w:pPr>
        <w:tabs>
          <w:tab w:val="left" w:pos="1985"/>
        </w:tabs>
        <w:overflowPunct w:val="0"/>
        <w:autoSpaceDE w:val="0"/>
        <w:autoSpaceDN w:val="0"/>
        <w:adjustRightInd w:val="0"/>
        <w:spacing w:after="0" w:line="240" w:lineRule="auto"/>
        <w:ind w:left="2127" w:right="-142"/>
        <w:jc w:val="both"/>
        <w:textAlignment w:val="baseline"/>
        <w:rPr>
          <w:rFonts w:ascii="Arial" w:hAnsi="Arial" w:cs="Arial"/>
          <w:lang w:val="en-US"/>
        </w:rPr>
      </w:pPr>
    </w:p>
    <w:p w14:paraId="181BDB39" w14:textId="18F85096" w:rsidR="00163EEF" w:rsidRPr="001632E2" w:rsidRDefault="00163EEF" w:rsidP="00D8041A">
      <w:pPr>
        <w:widowControl w:val="0"/>
        <w:tabs>
          <w:tab w:val="left" w:pos="284"/>
        </w:tabs>
        <w:spacing w:after="120" w:line="240" w:lineRule="auto"/>
        <w:ind w:right="-142"/>
        <w:jc w:val="both"/>
        <w:rPr>
          <w:rFonts w:ascii="Arial" w:eastAsia="Arial" w:hAnsi="Arial" w:cs="Arial"/>
          <w:b/>
          <w:i/>
          <w:spacing w:val="-1"/>
          <w:lang w:val="en-US"/>
        </w:rPr>
      </w:pPr>
      <w:r w:rsidRPr="001632E2">
        <w:rPr>
          <w:rFonts w:ascii="Arial" w:eastAsia="Arial" w:hAnsi="Arial" w:cs="Arial"/>
          <w:b/>
          <w:i/>
          <w:spacing w:val="-1"/>
          <w:lang w:val="en-US"/>
        </w:rPr>
        <w:t>4.</w:t>
      </w:r>
      <w:r w:rsidRPr="001632E2">
        <w:rPr>
          <w:rFonts w:ascii="Arial" w:eastAsia="Arial" w:hAnsi="Arial" w:cs="Arial"/>
          <w:b/>
          <w:i/>
          <w:spacing w:val="-1"/>
          <w:lang w:val="en-US"/>
        </w:rPr>
        <w:tab/>
      </w:r>
      <w:r w:rsidR="00225800" w:rsidRPr="001632E2">
        <w:rPr>
          <w:rFonts w:ascii="Arial" w:eastAsia="Arial" w:hAnsi="Arial" w:cs="Arial"/>
          <w:b/>
          <w:i/>
          <w:spacing w:val="-1"/>
          <w:lang w:val="en-US"/>
        </w:rPr>
        <w:t xml:space="preserve">Postgraduate professional career </w:t>
      </w:r>
      <w:r w:rsidR="00225800" w:rsidRPr="001632E2">
        <w:rPr>
          <w:rFonts w:ascii="Arial" w:eastAsia="Arial" w:hAnsi="Arial" w:cs="Arial"/>
          <w:i/>
          <w:spacing w:val="-1"/>
          <w:lang w:val="en-US"/>
        </w:rPr>
        <w:t>(</w:t>
      </w:r>
      <w:r w:rsidRPr="001632E2">
        <w:rPr>
          <w:rFonts w:ascii="Arial" w:eastAsia="Arial" w:hAnsi="Arial" w:cs="Arial"/>
          <w:i/>
          <w:spacing w:val="-1"/>
          <w:lang w:val="en-US"/>
        </w:rPr>
        <w:t>Academic and Research Positions</w:t>
      </w:r>
      <w:r w:rsidR="00225800" w:rsidRPr="001632E2">
        <w:rPr>
          <w:rFonts w:ascii="Arial" w:eastAsia="Arial" w:hAnsi="Arial" w:cs="Arial"/>
          <w:i/>
          <w:spacing w:val="-1"/>
          <w:lang w:val="en-US"/>
        </w:rPr>
        <w:t>)</w:t>
      </w:r>
    </w:p>
    <w:p w14:paraId="0098A754" w14:textId="07158312" w:rsidR="009E42E3" w:rsidRDefault="009E42E3" w:rsidP="002C6FD6">
      <w:pPr>
        <w:spacing w:after="0"/>
        <w:ind w:left="2127" w:hanging="212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Since 2023</w:t>
      </w:r>
      <w:r>
        <w:rPr>
          <w:rFonts w:ascii="Arial" w:hAnsi="Arial" w:cs="Arial"/>
          <w:lang w:val="en-US"/>
        </w:rPr>
        <w:tab/>
      </w:r>
      <w:r w:rsidRPr="009E42E3">
        <w:rPr>
          <w:rFonts w:ascii="Arial" w:hAnsi="Arial" w:cs="Arial"/>
          <w:lang w:val="en-US"/>
        </w:rPr>
        <w:t>Professor (W</w:t>
      </w:r>
      <w:r>
        <w:rPr>
          <w:rFonts w:ascii="Arial" w:hAnsi="Arial" w:cs="Arial"/>
          <w:lang w:val="en-US"/>
        </w:rPr>
        <w:t>3</w:t>
      </w:r>
      <w:r w:rsidRPr="009E42E3">
        <w:rPr>
          <w:rFonts w:ascii="Arial" w:hAnsi="Arial" w:cs="Arial"/>
          <w:lang w:val="en-US"/>
        </w:rPr>
        <w:t xml:space="preserve">) for </w:t>
      </w:r>
      <w:r>
        <w:rPr>
          <w:rFonts w:ascii="Arial" w:hAnsi="Arial" w:cs="Arial"/>
          <w:lang w:val="en-US"/>
        </w:rPr>
        <w:t>Molecular Food Chem</w:t>
      </w:r>
      <w:r w:rsidR="00CE1FC4">
        <w:rPr>
          <w:rFonts w:ascii="Arial" w:hAnsi="Arial" w:cs="Arial"/>
          <w:lang w:val="en-US"/>
        </w:rPr>
        <w:t>ist</w:t>
      </w:r>
      <w:r>
        <w:rPr>
          <w:rFonts w:ascii="Arial" w:hAnsi="Arial" w:cs="Arial"/>
          <w:lang w:val="en-US"/>
        </w:rPr>
        <w:t xml:space="preserve">ry and </w:t>
      </w:r>
      <w:r w:rsidRPr="009E42E3">
        <w:rPr>
          <w:rFonts w:ascii="Arial" w:hAnsi="Arial" w:cs="Arial"/>
          <w:lang w:val="en-US"/>
        </w:rPr>
        <w:t>Food Development, Head of Institute of Food science and Human Nutrition</w:t>
      </w:r>
    </w:p>
    <w:p w14:paraId="37CE4A93" w14:textId="73683A7C" w:rsidR="002C6FD6" w:rsidRDefault="009E42E3" w:rsidP="002C6FD6">
      <w:pPr>
        <w:spacing w:after="0"/>
        <w:ind w:left="2127" w:hanging="2127"/>
        <w:rPr>
          <w:rFonts w:ascii="Arial" w:hAnsi="Arial" w:cs="Arial"/>
          <w:spacing w:val="-2"/>
          <w:lang w:val="en-GB"/>
        </w:rPr>
      </w:pPr>
      <w:r>
        <w:rPr>
          <w:rFonts w:ascii="Arial" w:hAnsi="Arial" w:cs="Arial"/>
          <w:lang w:val="en-US"/>
        </w:rPr>
        <w:t>2019-2023</w:t>
      </w:r>
      <w:r w:rsidR="00F26C86" w:rsidRPr="001A407E">
        <w:rPr>
          <w:rFonts w:ascii="Arial" w:hAnsi="Arial" w:cs="Arial"/>
          <w:lang w:val="en-US"/>
        </w:rPr>
        <w:t xml:space="preserve"> </w:t>
      </w:r>
      <w:r w:rsidR="00F26C86" w:rsidRPr="001A407E">
        <w:rPr>
          <w:rFonts w:ascii="Arial" w:hAnsi="Arial" w:cs="Arial"/>
          <w:lang w:val="en-US"/>
        </w:rPr>
        <w:tab/>
      </w:r>
      <w:r w:rsidR="006B2AE8">
        <w:rPr>
          <w:rFonts w:ascii="Arial" w:hAnsi="Arial" w:cs="Arial"/>
          <w:lang w:val="en-US"/>
        </w:rPr>
        <w:t>Professor (W2</w:t>
      </w:r>
      <w:r w:rsidR="002C6FD6" w:rsidRPr="001E09E7">
        <w:rPr>
          <w:rFonts w:ascii="Arial" w:hAnsi="Arial" w:cs="Arial"/>
          <w:lang w:val="en-US"/>
        </w:rPr>
        <w:t xml:space="preserve">) for </w:t>
      </w:r>
      <w:r w:rsidR="006B2AE8" w:rsidRPr="0071159A">
        <w:rPr>
          <w:rFonts w:ascii="Arial" w:hAnsi="Arial" w:cs="Arial"/>
          <w:spacing w:val="-2"/>
          <w:lang w:val="en-GB"/>
        </w:rPr>
        <w:t>Food Development and Food Quality, Head of</w:t>
      </w:r>
      <w:r w:rsidR="001A549D">
        <w:rPr>
          <w:rFonts w:ascii="Arial" w:hAnsi="Arial" w:cs="Arial"/>
          <w:spacing w:val="-2"/>
          <w:lang w:val="en-GB"/>
        </w:rPr>
        <w:t xml:space="preserve"> Institute of Food science and H</w:t>
      </w:r>
      <w:r w:rsidR="006B2AE8" w:rsidRPr="0071159A">
        <w:rPr>
          <w:rFonts w:ascii="Arial" w:hAnsi="Arial" w:cs="Arial"/>
          <w:spacing w:val="-2"/>
          <w:lang w:val="en-GB"/>
        </w:rPr>
        <w:t>uman Nutrition</w:t>
      </w:r>
    </w:p>
    <w:p w14:paraId="602544CB" w14:textId="631D344C" w:rsidR="001A5FF5" w:rsidRPr="001E09E7" w:rsidRDefault="001A5FF5" w:rsidP="002C6FD6">
      <w:pPr>
        <w:spacing w:after="0"/>
        <w:ind w:left="2127" w:hanging="2127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2022</w:t>
      </w:r>
      <w:r w:rsidRPr="001A5FF5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ab/>
      </w:r>
      <w:r w:rsidRPr="001A5FF5">
        <w:rPr>
          <w:rFonts w:ascii="Arial" w:hAnsi="Arial" w:cs="Arial"/>
          <w:lang w:val="en-US"/>
        </w:rPr>
        <w:t>Visiting professor at The University of Queensland, Institute for Molecular Bioscience, Brisbane/Australia</w:t>
      </w:r>
    </w:p>
    <w:p w14:paraId="000FCC29" w14:textId="76F6E932" w:rsidR="002C6FD6" w:rsidRPr="001E09E7" w:rsidRDefault="006B2AE8" w:rsidP="002C6FD6">
      <w:pPr>
        <w:spacing w:after="0"/>
        <w:ind w:left="2124" w:hanging="212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2016</w:t>
      </w:r>
      <w:r w:rsidR="002C6FD6" w:rsidRPr="001E09E7">
        <w:rPr>
          <w:rFonts w:ascii="Arial" w:hAnsi="Arial" w:cs="Arial"/>
          <w:lang w:val="en-US"/>
        </w:rPr>
        <w:t xml:space="preserve"> - 2018</w:t>
      </w:r>
      <w:r w:rsidR="002C6FD6" w:rsidRPr="001E09E7">
        <w:rPr>
          <w:rFonts w:ascii="Arial" w:hAnsi="Arial" w:cs="Arial"/>
          <w:lang w:val="en-US"/>
        </w:rPr>
        <w:tab/>
      </w:r>
      <w:r w:rsidRPr="006B2AE8">
        <w:rPr>
          <w:rFonts w:ascii="Arial" w:hAnsi="Arial" w:cs="Arial"/>
          <w:bCs/>
          <w:lang w:val="en-GB"/>
        </w:rPr>
        <w:t xml:space="preserve">Research Associate, Max </w:t>
      </w:r>
      <w:proofErr w:type="spellStart"/>
      <w:r w:rsidRPr="006B2AE8">
        <w:rPr>
          <w:rFonts w:ascii="Arial" w:hAnsi="Arial" w:cs="Arial"/>
          <w:bCs/>
          <w:lang w:val="en-GB"/>
        </w:rPr>
        <w:t>Rubner</w:t>
      </w:r>
      <w:proofErr w:type="spellEnd"/>
      <w:r w:rsidRPr="006B2AE8">
        <w:rPr>
          <w:rFonts w:ascii="Arial" w:hAnsi="Arial" w:cs="Arial"/>
          <w:bCs/>
          <w:lang w:val="en-GB"/>
        </w:rPr>
        <w:t>-Institut</w:t>
      </w:r>
      <w:r w:rsidR="00C85418">
        <w:rPr>
          <w:rFonts w:ascii="Arial" w:hAnsi="Arial" w:cs="Arial"/>
          <w:bCs/>
          <w:lang w:val="en-GB"/>
        </w:rPr>
        <w:t>e</w:t>
      </w:r>
      <w:r w:rsidRPr="006B2AE8">
        <w:rPr>
          <w:rFonts w:ascii="Arial" w:hAnsi="Arial" w:cs="Arial"/>
          <w:bCs/>
          <w:lang w:val="en-GB"/>
        </w:rPr>
        <w:t xml:space="preserve"> (Karlsruhe)</w:t>
      </w:r>
      <w:r>
        <w:rPr>
          <w:rFonts w:ascii="Arial" w:hAnsi="Arial" w:cs="Arial"/>
          <w:bCs/>
          <w:lang w:val="en-GB"/>
        </w:rPr>
        <w:t xml:space="preserve">, </w:t>
      </w:r>
      <w:r w:rsidRPr="006B2AE8">
        <w:rPr>
          <w:rFonts w:ascii="Arial" w:hAnsi="Arial" w:cs="Arial"/>
          <w:bCs/>
          <w:lang w:val="en-GB"/>
        </w:rPr>
        <w:t>Department of Safety and Quality of Fruit and Vegetables</w:t>
      </w:r>
    </w:p>
    <w:p w14:paraId="791803CD" w14:textId="189BBD74" w:rsidR="002C6FD6" w:rsidRDefault="006B2AE8" w:rsidP="002C6FD6">
      <w:pPr>
        <w:spacing w:after="0"/>
        <w:ind w:left="2124" w:hanging="2124"/>
        <w:rPr>
          <w:rFonts w:ascii="Arial" w:hAnsi="Arial" w:cs="Arial"/>
          <w:bCs/>
          <w:lang w:val="en-US"/>
        </w:rPr>
      </w:pPr>
      <w:r>
        <w:rPr>
          <w:rFonts w:ascii="Arial" w:hAnsi="Arial" w:cs="Arial"/>
          <w:lang w:val="en-US"/>
        </w:rPr>
        <w:t>2018</w:t>
      </w:r>
      <w:r w:rsidR="002C6FD6" w:rsidRPr="001E09E7">
        <w:rPr>
          <w:rFonts w:ascii="Arial" w:hAnsi="Arial" w:cs="Arial"/>
          <w:lang w:val="en-US"/>
        </w:rPr>
        <w:tab/>
      </w:r>
      <w:r w:rsidRPr="006B2AE8">
        <w:rPr>
          <w:rFonts w:ascii="Arial" w:hAnsi="Arial" w:cs="Arial"/>
          <w:bCs/>
          <w:lang w:val="en-US"/>
        </w:rPr>
        <w:t>Lecturer</w:t>
      </w:r>
      <w:r w:rsidR="003116F6">
        <w:rPr>
          <w:rFonts w:ascii="Arial" w:hAnsi="Arial" w:cs="Arial"/>
          <w:bCs/>
          <w:lang w:val="en-US"/>
        </w:rPr>
        <w:t xml:space="preserve"> for Food Chemistry</w:t>
      </w:r>
      <w:r>
        <w:rPr>
          <w:rFonts w:ascii="Arial" w:hAnsi="Arial" w:cs="Arial"/>
          <w:bCs/>
          <w:lang w:val="en-US"/>
        </w:rPr>
        <w:t>, Julius-</w:t>
      </w:r>
      <w:proofErr w:type="spellStart"/>
      <w:r>
        <w:rPr>
          <w:rFonts w:ascii="Arial" w:hAnsi="Arial" w:cs="Arial"/>
          <w:bCs/>
          <w:lang w:val="en-US"/>
        </w:rPr>
        <w:t>Maximilians</w:t>
      </w:r>
      <w:proofErr w:type="spellEnd"/>
      <w:r>
        <w:rPr>
          <w:rFonts w:ascii="Arial" w:hAnsi="Arial" w:cs="Arial"/>
          <w:bCs/>
          <w:lang w:val="en-US"/>
        </w:rPr>
        <w:t>-University</w:t>
      </w:r>
      <w:r w:rsidRPr="006B2AE8">
        <w:rPr>
          <w:rFonts w:ascii="Arial" w:hAnsi="Arial" w:cs="Arial"/>
          <w:bCs/>
          <w:lang w:val="en-US"/>
        </w:rPr>
        <w:t xml:space="preserve"> Würzburg,</w:t>
      </w:r>
      <w:r>
        <w:rPr>
          <w:rFonts w:ascii="Arial" w:hAnsi="Arial" w:cs="Arial"/>
          <w:bCs/>
          <w:lang w:val="en-US"/>
        </w:rPr>
        <w:t xml:space="preserve"> </w:t>
      </w:r>
      <w:r w:rsidRPr="006B2AE8">
        <w:rPr>
          <w:rFonts w:ascii="Arial" w:hAnsi="Arial" w:cs="Arial"/>
          <w:bCs/>
          <w:lang w:val="en-US"/>
        </w:rPr>
        <w:t>Institute of Pharmacy and Food Chemistry</w:t>
      </w:r>
    </w:p>
    <w:p w14:paraId="57EDE147" w14:textId="77506982" w:rsidR="006B2AE8" w:rsidRPr="001E09E7" w:rsidRDefault="006B2AE8" w:rsidP="002C6FD6">
      <w:pPr>
        <w:spacing w:after="0"/>
        <w:ind w:left="2124" w:hanging="2124"/>
        <w:rPr>
          <w:rFonts w:ascii="Arial" w:hAnsi="Arial" w:cs="Arial"/>
          <w:lang w:val="en-US"/>
        </w:rPr>
      </w:pPr>
      <w:r>
        <w:rPr>
          <w:rFonts w:ascii="Arial" w:hAnsi="Arial" w:cs="Arial"/>
          <w:bCs/>
          <w:lang w:val="en-US"/>
        </w:rPr>
        <w:t>20</w:t>
      </w:r>
      <w:r w:rsidR="003116F6">
        <w:rPr>
          <w:rFonts w:ascii="Arial" w:hAnsi="Arial" w:cs="Arial"/>
          <w:bCs/>
          <w:lang w:val="en-US"/>
        </w:rPr>
        <w:t>1</w:t>
      </w:r>
      <w:r>
        <w:rPr>
          <w:rFonts w:ascii="Arial" w:hAnsi="Arial" w:cs="Arial"/>
          <w:bCs/>
          <w:lang w:val="en-US"/>
        </w:rPr>
        <w:t>5</w:t>
      </w:r>
      <w:r>
        <w:rPr>
          <w:rFonts w:ascii="Arial" w:hAnsi="Arial" w:cs="Arial"/>
          <w:bCs/>
          <w:lang w:val="en-US"/>
        </w:rPr>
        <w:tab/>
      </w:r>
      <w:r w:rsidRPr="006B2AE8">
        <w:rPr>
          <w:rFonts w:ascii="Arial" w:hAnsi="Arial" w:cs="Arial"/>
          <w:bCs/>
          <w:lang w:val="en-US"/>
        </w:rPr>
        <w:t xml:space="preserve">Wageningen UR (University &amp; Research </w:t>
      </w:r>
      <w:proofErr w:type="spellStart"/>
      <w:r w:rsidRPr="006B2AE8">
        <w:rPr>
          <w:rFonts w:ascii="Arial" w:hAnsi="Arial" w:cs="Arial"/>
          <w:bCs/>
          <w:lang w:val="en-US"/>
        </w:rPr>
        <w:t>centre</w:t>
      </w:r>
      <w:proofErr w:type="spellEnd"/>
      <w:r w:rsidRPr="006B2AE8">
        <w:rPr>
          <w:rFonts w:ascii="Arial" w:hAnsi="Arial" w:cs="Arial"/>
          <w:bCs/>
          <w:lang w:val="en-US"/>
        </w:rPr>
        <w:t xml:space="preserve">) at the Institute of Food and Safety (RIKILT) in the field of Analytical Chemistry, </w:t>
      </w:r>
      <w:r w:rsidR="001A549D">
        <w:rPr>
          <w:rFonts w:ascii="Arial" w:hAnsi="Arial" w:cs="Arial"/>
          <w:bCs/>
          <w:lang w:val="en-US"/>
        </w:rPr>
        <w:t>Netherlands</w:t>
      </w:r>
      <w:r w:rsidRPr="006B2AE8">
        <w:rPr>
          <w:rFonts w:ascii="Arial" w:hAnsi="Arial" w:cs="Arial"/>
          <w:bCs/>
          <w:lang w:val="en-US"/>
        </w:rPr>
        <w:br/>
        <w:t>in cooperation with the Institute of Agricultural Sciences at Swiss Federal Institute of Technology Zurich (ETH Zürich)</w:t>
      </w:r>
    </w:p>
    <w:p w14:paraId="2956D78C" w14:textId="1D3DA9B5" w:rsidR="002C6FD6" w:rsidRPr="001E09E7" w:rsidRDefault="006B2AE8" w:rsidP="002C6FD6">
      <w:pPr>
        <w:spacing w:after="0"/>
        <w:ind w:left="2124" w:hanging="212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2010 - 2016</w:t>
      </w:r>
      <w:r w:rsidR="002C6FD6" w:rsidRPr="001E09E7">
        <w:rPr>
          <w:rFonts w:ascii="Arial" w:hAnsi="Arial" w:cs="Arial"/>
          <w:lang w:val="en-US"/>
        </w:rPr>
        <w:tab/>
        <w:t xml:space="preserve">Postdoctoral Fellow, </w:t>
      </w:r>
      <w:r>
        <w:rPr>
          <w:rFonts w:ascii="Arial" w:hAnsi="Arial" w:cs="Arial"/>
          <w:bCs/>
          <w:lang w:val="en-US"/>
        </w:rPr>
        <w:t>Christian-</w:t>
      </w:r>
      <w:proofErr w:type="spellStart"/>
      <w:r>
        <w:rPr>
          <w:rFonts w:ascii="Arial" w:hAnsi="Arial" w:cs="Arial"/>
          <w:bCs/>
          <w:lang w:val="en-US"/>
        </w:rPr>
        <w:t>Albrechts</w:t>
      </w:r>
      <w:proofErr w:type="spellEnd"/>
      <w:r>
        <w:rPr>
          <w:rFonts w:ascii="Arial" w:hAnsi="Arial" w:cs="Arial"/>
          <w:bCs/>
          <w:lang w:val="en-US"/>
        </w:rPr>
        <w:t>-University</w:t>
      </w:r>
      <w:r w:rsidRPr="006B2AE8">
        <w:rPr>
          <w:rFonts w:ascii="Arial" w:hAnsi="Arial" w:cs="Arial"/>
          <w:bCs/>
          <w:lang w:val="en-US"/>
        </w:rPr>
        <w:t xml:space="preserve"> Kiel, Institute of Human Nutrition and Food Science</w:t>
      </w:r>
    </w:p>
    <w:p w14:paraId="438EA3DC" w14:textId="771B3BE3" w:rsidR="00F26C86" w:rsidRPr="002C6FD6" w:rsidRDefault="00225800" w:rsidP="002C6FD6">
      <w:pPr>
        <w:pStyle w:val="LebenslufeTextkrper"/>
        <w:tabs>
          <w:tab w:val="clear" w:pos="1701"/>
          <w:tab w:val="left" w:pos="1985"/>
        </w:tabs>
        <w:spacing w:after="0"/>
        <w:ind w:left="1985" w:hanging="1985"/>
        <w:jc w:val="both"/>
        <w:rPr>
          <w:rFonts w:ascii="Arial" w:hAnsi="Arial" w:cs="Arial"/>
          <w:sz w:val="22"/>
          <w:szCs w:val="22"/>
          <w:lang w:val="en-US"/>
        </w:rPr>
      </w:pPr>
      <w:r w:rsidRPr="002C6FD6">
        <w:rPr>
          <w:rFonts w:ascii="Arial" w:hAnsi="Arial" w:cs="Arial"/>
          <w:i/>
          <w:sz w:val="18"/>
          <w:szCs w:val="22"/>
          <w:lang w:val="en-US"/>
        </w:rPr>
        <w:tab/>
      </w:r>
    </w:p>
    <w:p w14:paraId="52310191" w14:textId="6D94BA5B" w:rsidR="00163EEF" w:rsidRPr="003116F6" w:rsidRDefault="00163EEF" w:rsidP="00D8041A">
      <w:pPr>
        <w:widowControl w:val="0"/>
        <w:tabs>
          <w:tab w:val="left" w:pos="284"/>
        </w:tabs>
        <w:spacing w:after="120" w:line="240" w:lineRule="auto"/>
        <w:ind w:right="-142"/>
        <w:jc w:val="both"/>
        <w:rPr>
          <w:rFonts w:ascii="Arial" w:eastAsia="Arial" w:hAnsi="Arial" w:cs="Arial"/>
          <w:b/>
          <w:i/>
          <w:spacing w:val="-1"/>
          <w:lang w:val="en-US"/>
        </w:rPr>
      </w:pPr>
      <w:r w:rsidRPr="002C6FD6">
        <w:rPr>
          <w:rFonts w:ascii="Arial" w:eastAsia="Arial" w:hAnsi="Arial" w:cs="Arial"/>
          <w:b/>
          <w:i/>
          <w:spacing w:val="-1"/>
          <w:lang w:val="en-US"/>
        </w:rPr>
        <w:t>5.</w:t>
      </w:r>
      <w:r w:rsidRPr="002C6FD6">
        <w:rPr>
          <w:rFonts w:ascii="Arial" w:eastAsia="Arial" w:hAnsi="Arial" w:cs="Arial"/>
          <w:b/>
          <w:i/>
          <w:spacing w:val="-1"/>
          <w:lang w:val="en-US"/>
        </w:rPr>
        <w:tab/>
      </w:r>
      <w:r w:rsidR="00225800" w:rsidRPr="002C6FD6">
        <w:rPr>
          <w:rFonts w:ascii="Arial" w:eastAsia="Arial" w:hAnsi="Arial" w:cs="Arial"/>
          <w:b/>
          <w:i/>
          <w:spacing w:val="-1"/>
          <w:lang w:val="en-US"/>
        </w:rPr>
        <w:t xml:space="preserve">Other </w:t>
      </w:r>
      <w:r w:rsidR="00225800" w:rsidRPr="002C6FD6">
        <w:rPr>
          <w:rFonts w:ascii="Arial" w:eastAsia="Arial" w:hAnsi="Arial" w:cs="Arial"/>
          <w:i/>
          <w:spacing w:val="-1"/>
          <w:lang w:val="en-US"/>
        </w:rPr>
        <w:t>(</w:t>
      </w:r>
      <w:r w:rsidR="00DB06AA" w:rsidRPr="002C6FD6">
        <w:rPr>
          <w:rFonts w:ascii="Arial" w:eastAsia="Arial" w:hAnsi="Arial" w:cs="Arial"/>
          <w:i/>
          <w:spacing w:val="-1"/>
          <w:lang w:val="en-US"/>
        </w:rPr>
        <w:t>Additional Information</w:t>
      </w:r>
      <w:r w:rsidR="00225800" w:rsidRPr="002C6FD6">
        <w:rPr>
          <w:rFonts w:ascii="Arial" w:eastAsia="Arial" w:hAnsi="Arial" w:cs="Arial"/>
          <w:i/>
          <w:spacing w:val="-1"/>
          <w:lang w:val="en-US"/>
        </w:rPr>
        <w:t>)</w:t>
      </w:r>
    </w:p>
    <w:p w14:paraId="6823283E" w14:textId="5B6F6794" w:rsidR="00312D7F" w:rsidRPr="00312D7F" w:rsidRDefault="00312D7F" w:rsidP="003116F6">
      <w:pPr>
        <w:spacing w:after="120" w:line="240" w:lineRule="auto"/>
        <w:rPr>
          <w:rFonts w:ascii="Arial" w:hAnsi="Arial" w:cs="Arial"/>
          <w:u w:val="single"/>
          <w:lang w:val="en-US"/>
        </w:rPr>
      </w:pPr>
      <w:r w:rsidRPr="00312D7F">
        <w:rPr>
          <w:rFonts w:ascii="Arial" w:hAnsi="Arial" w:cs="Arial"/>
          <w:u w:val="single"/>
          <w:lang w:val="en-US"/>
        </w:rPr>
        <w:t>Current projects</w:t>
      </w:r>
      <w:r w:rsidRPr="00312D7F">
        <w:rPr>
          <w:rFonts w:ascii="Arial" w:hAnsi="Arial" w:cs="Arial"/>
          <w:lang w:val="en-US"/>
        </w:rPr>
        <w:t xml:space="preserve"> </w:t>
      </w:r>
      <w:hyperlink r:id="rId8" w:history="1">
        <w:r w:rsidRPr="00DA63BD">
          <w:rPr>
            <w:rStyle w:val="Hipervnculo"/>
            <w:rFonts w:ascii="Arial" w:hAnsi="Arial" w:cs="Arial"/>
            <w:lang w:val="en-US"/>
          </w:rPr>
          <w:t>https://www.lw.uni-hannover.de/en/research/research-at-the-institute/esatbeyoglu-group/research-projects/</w:t>
        </w:r>
      </w:hyperlink>
      <w:r>
        <w:rPr>
          <w:rFonts w:ascii="Arial" w:hAnsi="Arial" w:cs="Arial"/>
          <w:lang w:val="en-US"/>
        </w:rPr>
        <w:t xml:space="preserve"> </w:t>
      </w:r>
    </w:p>
    <w:p w14:paraId="27686A7B" w14:textId="4889C3A3" w:rsidR="003116F6" w:rsidRPr="00612ACA" w:rsidRDefault="003116F6" w:rsidP="003116F6">
      <w:pPr>
        <w:spacing w:after="120" w:line="240" w:lineRule="auto"/>
        <w:rPr>
          <w:rFonts w:ascii="Arial" w:hAnsi="Arial" w:cs="Arial"/>
        </w:rPr>
      </w:pPr>
      <w:r w:rsidRPr="00612ACA">
        <w:rPr>
          <w:rFonts w:ascii="Arial" w:hAnsi="Arial" w:cs="Arial"/>
          <w:u w:val="single"/>
        </w:rPr>
        <w:t xml:space="preserve">Independent </w:t>
      </w:r>
      <w:proofErr w:type="spellStart"/>
      <w:r w:rsidRPr="00612ACA">
        <w:rPr>
          <w:rFonts w:ascii="Arial" w:hAnsi="Arial" w:cs="Arial"/>
          <w:u w:val="single"/>
        </w:rPr>
        <w:t>reviewer</w:t>
      </w:r>
      <w:proofErr w:type="spellEnd"/>
      <w:r w:rsidRPr="00612ACA">
        <w:rPr>
          <w:rFonts w:ascii="Arial" w:hAnsi="Arial" w:cs="Arial"/>
          <w:u w:val="single"/>
        </w:rPr>
        <w:t>/</w:t>
      </w:r>
      <w:proofErr w:type="spellStart"/>
      <w:r w:rsidRPr="00612ACA">
        <w:rPr>
          <w:rFonts w:ascii="Arial" w:hAnsi="Arial" w:cs="Arial"/>
          <w:u w:val="single"/>
        </w:rPr>
        <w:t>referee</w:t>
      </w:r>
      <w:proofErr w:type="spellEnd"/>
      <w:r w:rsidRPr="00612ACA">
        <w:rPr>
          <w:rFonts w:ascii="Arial" w:hAnsi="Arial" w:cs="Arial"/>
        </w:rPr>
        <w:t xml:space="preserve"> </w:t>
      </w:r>
      <w:proofErr w:type="spellStart"/>
      <w:r w:rsidRPr="00612ACA">
        <w:rPr>
          <w:rFonts w:ascii="Arial" w:hAnsi="Arial" w:cs="Arial"/>
        </w:rPr>
        <w:t>for</w:t>
      </w:r>
      <w:proofErr w:type="spellEnd"/>
      <w:r w:rsidRPr="00612ACA">
        <w:rPr>
          <w:rFonts w:ascii="Arial" w:hAnsi="Arial" w:cs="Arial"/>
        </w:rPr>
        <w:t xml:space="preserve"> Alexander von Humboldt-Stiftung, DFG, DAAD, DLR and </w:t>
      </w:r>
      <w:proofErr w:type="spellStart"/>
      <w:r w:rsidRPr="00612ACA">
        <w:rPr>
          <w:rFonts w:ascii="Arial" w:hAnsi="Arial" w:cs="Arial"/>
        </w:rPr>
        <w:t>Wirtschaftagentur</w:t>
      </w:r>
      <w:proofErr w:type="spellEnd"/>
      <w:r w:rsidRPr="00612ACA">
        <w:rPr>
          <w:rFonts w:ascii="Arial" w:hAnsi="Arial" w:cs="Arial"/>
        </w:rPr>
        <w:t xml:space="preserve"> Wien</w:t>
      </w:r>
    </w:p>
    <w:p w14:paraId="736EDAC4" w14:textId="732CBB25" w:rsidR="006B2AE8" w:rsidRPr="000E5C26" w:rsidRDefault="008D6036" w:rsidP="000E5C26">
      <w:pPr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u w:val="single"/>
          <w:lang w:val="en-US"/>
        </w:rPr>
        <w:lastRenderedPageBreak/>
        <w:t xml:space="preserve">Sine 09/2025 Editor for Food </w:t>
      </w:r>
      <w:proofErr w:type="spellStart"/>
      <w:r>
        <w:rPr>
          <w:rFonts w:ascii="Arial" w:hAnsi="Arial" w:cs="Arial"/>
          <w:u w:val="single"/>
          <w:lang w:val="en-US"/>
        </w:rPr>
        <w:t>Chemsitry</w:t>
      </w:r>
      <w:proofErr w:type="spellEnd"/>
      <w:r>
        <w:rPr>
          <w:rFonts w:ascii="Arial" w:hAnsi="Arial" w:cs="Arial"/>
          <w:u w:val="single"/>
          <w:lang w:val="en-US"/>
        </w:rPr>
        <w:t xml:space="preserve"> X IF= 8.2; </w:t>
      </w:r>
      <w:r w:rsidR="006B2AE8" w:rsidRPr="003116F6">
        <w:rPr>
          <w:rFonts w:ascii="Arial" w:hAnsi="Arial" w:cs="Arial"/>
          <w:u w:val="single"/>
          <w:lang w:val="en-US"/>
        </w:rPr>
        <w:t>Guest Editor for the special issue</w:t>
      </w:r>
      <w:r w:rsidR="003116F6" w:rsidRPr="003116F6">
        <w:rPr>
          <w:rFonts w:ascii="Arial" w:hAnsi="Arial" w:cs="Arial"/>
          <w:u w:val="single"/>
          <w:lang w:val="en-US"/>
        </w:rPr>
        <w:t>s</w:t>
      </w:r>
      <w:r w:rsidR="006B2AE8" w:rsidRPr="006B2AE8">
        <w:rPr>
          <w:rFonts w:ascii="Arial" w:hAnsi="Arial" w:cs="Arial"/>
          <w:lang w:val="en-US"/>
        </w:rPr>
        <w:t xml:space="preserve"> „Assessment of Food Quality and Nutrition” </w:t>
      </w:r>
      <w:r w:rsidR="003116F6">
        <w:rPr>
          <w:rFonts w:ascii="Arial" w:hAnsi="Arial" w:cs="Arial"/>
          <w:lang w:val="en-US"/>
        </w:rPr>
        <w:t>in</w:t>
      </w:r>
      <w:r w:rsidR="006B2AE8" w:rsidRPr="006B2AE8">
        <w:rPr>
          <w:rFonts w:ascii="Arial" w:hAnsi="Arial" w:cs="Arial"/>
          <w:lang w:val="en-US"/>
        </w:rPr>
        <w:t xml:space="preserve"> „</w:t>
      </w:r>
      <w:proofErr w:type="gramStart"/>
      <w:r w:rsidR="006B2AE8" w:rsidRPr="006B2AE8">
        <w:rPr>
          <w:rFonts w:ascii="Arial" w:hAnsi="Arial" w:cs="Arial"/>
          <w:lang w:val="en-US"/>
        </w:rPr>
        <w:t xml:space="preserve">Molecules“ </w:t>
      </w:r>
      <w:r w:rsidR="00914FE5">
        <w:rPr>
          <w:rFonts w:ascii="Arial" w:hAnsi="Arial" w:cs="Arial"/>
          <w:lang w:val="en-US"/>
        </w:rPr>
        <w:t>(</w:t>
      </w:r>
      <w:proofErr w:type="gramEnd"/>
      <w:r w:rsidR="00612ACA">
        <w:rPr>
          <w:rFonts w:ascii="Arial" w:hAnsi="Arial" w:cs="Arial"/>
          <w:bCs/>
          <w:lang w:val="en-US"/>
        </w:rPr>
        <w:t>1.6.2020 bis 28.02</w:t>
      </w:r>
      <w:r w:rsidR="00914FE5" w:rsidRPr="00914FE5">
        <w:rPr>
          <w:rFonts w:ascii="Arial" w:hAnsi="Arial" w:cs="Arial"/>
          <w:bCs/>
          <w:lang w:val="en-US"/>
        </w:rPr>
        <w:t>.2022) IF= 4</w:t>
      </w:r>
      <w:r w:rsidR="00914FE5">
        <w:rPr>
          <w:rFonts w:ascii="Arial" w:hAnsi="Arial" w:cs="Arial"/>
          <w:bCs/>
          <w:lang w:val="en-US"/>
        </w:rPr>
        <w:t>.</w:t>
      </w:r>
      <w:r>
        <w:rPr>
          <w:rFonts w:ascii="Arial" w:hAnsi="Arial" w:cs="Arial"/>
          <w:bCs/>
          <w:lang w:val="en-US"/>
        </w:rPr>
        <w:t>6</w:t>
      </w:r>
      <w:r w:rsidR="000E5C26" w:rsidRPr="000E5C26">
        <w:rPr>
          <w:rFonts w:ascii="Arial" w:hAnsi="Arial" w:cs="Arial"/>
          <w:bCs/>
          <w:lang w:val="en-US"/>
        </w:rPr>
        <w:t xml:space="preserve">; </w:t>
      </w:r>
      <w:r w:rsidR="003116F6" w:rsidRPr="000E5C26">
        <w:rPr>
          <w:rFonts w:ascii="Arial" w:hAnsi="Arial" w:cs="Arial"/>
          <w:bCs/>
          <w:lang w:val="en-GB"/>
        </w:rPr>
        <w:t>“</w:t>
      </w:r>
      <w:r w:rsidR="000E5C26" w:rsidRPr="000E5C26">
        <w:rPr>
          <w:rFonts w:ascii="Arial" w:hAnsi="Arial" w:cs="Arial"/>
          <w:bCs/>
          <w:lang w:val="en-US"/>
        </w:rPr>
        <w:t>Effect of pre- and post-harvest processing on chemistry and functionality of fruits and vegetables</w:t>
      </w:r>
      <w:r w:rsidR="003116F6" w:rsidRPr="000E5C26">
        <w:rPr>
          <w:rFonts w:ascii="Arial" w:hAnsi="Arial" w:cs="Arial"/>
          <w:bCs/>
          <w:lang w:val="en-US"/>
        </w:rPr>
        <w:t xml:space="preserve">” </w:t>
      </w:r>
      <w:r w:rsidR="000E5C26">
        <w:rPr>
          <w:rFonts w:ascii="Arial" w:hAnsi="Arial" w:cs="Arial"/>
          <w:bCs/>
          <w:lang w:val="en-US"/>
        </w:rPr>
        <w:t>(</w:t>
      </w:r>
      <w:r w:rsidR="000E5C26" w:rsidRPr="000E5C26">
        <w:rPr>
          <w:rFonts w:ascii="Arial" w:hAnsi="Arial" w:cs="Arial"/>
          <w:bCs/>
          <w:lang w:val="en-GB"/>
        </w:rPr>
        <w:t>22.01.2024-30.09.2024</w:t>
      </w:r>
      <w:r w:rsidR="000E5C26">
        <w:rPr>
          <w:rFonts w:ascii="Arial" w:hAnsi="Arial" w:cs="Arial"/>
          <w:bCs/>
          <w:lang w:val="en-GB"/>
        </w:rPr>
        <w:t xml:space="preserve">) </w:t>
      </w:r>
      <w:r w:rsidR="000E5C26" w:rsidRPr="000E5C26">
        <w:rPr>
          <w:rFonts w:ascii="Arial" w:hAnsi="Arial" w:cs="Arial"/>
          <w:bCs/>
          <w:lang w:val="en-US"/>
        </w:rPr>
        <w:t>in</w:t>
      </w:r>
      <w:r w:rsidR="000E5C26">
        <w:rPr>
          <w:rFonts w:ascii="Arial" w:hAnsi="Arial" w:cs="Arial"/>
          <w:bCs/>
          <w:lang w:val="en-US"/>
        </w:rPr>
        <w:t xml:space="preserve"> Food Chemistry, IF= </w:t>
      </w:r>
      <w:r>
        <w:rPr>
          <w:rFonts w:ascii="Arial" w:hAnsi="Arial" w:cs="Arial"/>
          <w:bCs/>
          <w:lang w:val="en-US"/>
        </w:rPr>
        <w:t>9.8</w:t>
      </w:r>
      <w:r w:rsidR="000E5C26">
        <w:rPr>
          <w:rFonts w:ascii="Arial" w:hAnsi="Arial" w:cs="Arial"/>
          <w:bCs/>
          <w:lang w:val="en-US"/>
        </w:rPr>
        <w:t>; “</w:t>
      </w:r>
      <w:r w:rsidR="000E5C26" w:rsidRPr="001416A0">
        <w:rPr>
          <w:rFonts w:ascii="Arial" w:hAnsi="Arial" w:cs="Arial"/>
          <w:lang w:val="en-US" w:eastAsia="de-DE"/>
        </w:rPr>
        <w:t>Advancing Quality Characterization Methods for Plant-Based Food Alternatives</w:t>
      </w:r>
      <w:r w:rsidR="000E5C26">
        <w:rPr>
          <w:rFonts w:ascii="Arial" w:hAnsi="Arial" w:cs="Arial"/>
          <w:bCs/>
          <w:lang w:val="en-US"/>
        </w:rPr>
        <w:t xml:space="preserve">” </w:t>
      </w:r>
      <w:r w:rsidR="003116F6">
        <w:rPr>
          <w:rFonts w:ascii="Arial" w:hAnsi="Arial" w:cs="Arial"/>
          <w:bCs/>
          <w:lang w:val="en-US"/>
        </w:rPr>
        <w:t>in</w:t>
      </w:r>
      <w:r w:rsidR="003116F6" w:rsidRPr="003116F6">
        <w:rPr>
          <w:rFonts w:ascii="Arial" w:hAnsi="Arial" w:cs="Arial"/>
          <w:bCs/>
          <w:lang w:val="en-US"/>
        </w:rPr>
        <w:t xml:space="preserve"> „Frontiers in Nutrition“ (1.6.2021 bis 31.01.2022); IF= </w:t>
      </w:r>
      <w:r>
        <w:rPr>
          <w:rFonts w:ascii="Arial" w:hAnsi="Arial" w:cs="Arial"/>
          <w:bCs/>
          <w:lang w:val="en-US"/>
        </w:rPr>
        <w:t>5.1</w:t>
      </w:r>
      <w:r w:rsidR="003116F6" w:rsidRPr="003116F6">
        <w:rPr>
          <w:rFonts w:ascii="Arial" w:hAnsi="Arial" w:cs="Arial"/>
          <w:bCs/>
          <w:lang w:val="en-US"/>
        </w:rPr>
        <w:t xml:space="preserve"> </w:t>
      </w:r>
    </w:p>
    <w:p w14:paraId="7ECB754E" w14:textId="3A743AB6" w:rsidR="006B2AE8" w:rsidRDefault="006B2AE8" w:rsidP="001B42F1">
      <w:pPr>
        <w:spacing w:after="120" w:line="240" w:lineRule="auto"/>
        <w:rPr>
          <w:rFonts w:ascii="Arial" w:hAnsi="Arial" w:cs="Arial"/>
          <w:lang w:val="en-US"/>
        </w:rPr>
      </w:pPr>
      <w:r w:rsidRPr="003116F6">
        <w:rPr>
          <w:rFonts w:ascii="Arial" w:hAnsi="Arial" w:cs="Arial"/>
          <w:u w:val="single"/>
          <w:lang w:val="en-US"/>
        </w:rPr>
        <w:t>Reviewer</w:t>
      </w:r>
      <w:r w:rsidRPr="006B2AE8">
        <w:rPr>
          <w:rFonts w:ascii="Arial" w:hAnsi="Arial" w:cs="Arial"/>
          <w:lang w:val="en-US"/>
        </w:rPr>
        <w:t xml:space="preserve"> for </w:t>
      </w:r>
      <w:r w:rsidR="003116F6" w:rsidRPr="006B2AE8">
        <w:rPr>
          <w:rFonts w:ascii="Arial" w:hAnsi="Arial" w:cs="Arial"/>
          <w:lang w:val="en-US"/>
        </w:rPr>
        <w:t xml:space="preserve">e.g. </w:t>
      </w:r>
      <w:r w:rsidRPr="006B2AE8">
        <w:rPr>
          <w:rFonts w:ascii="Arial" w:hAnsi="Arial" w:cs="Arial"/>
          <w:lang w:val="en-US"/>
        </w:rPr>
        <w:t xml:space="preserve">Antioxidants, Biomolecules, </w:t>
      </w:r>
      <w:r w:rsidR="00312D7F" w:rsidRPr="00312D7F">
        <w:rPr>
          <w:rFonts w:ascii="Arial" w:hAnsi="Arial" w:cs="Arial"/>
          <w:bCs/>
          <w:lang w:val="en-US"/>
        </w:rPr>
        <w:t xml:space="preserve">Critical Reviews in Food Science and Nutrition, </w:t>
      </w:r>
      <w:r w:rsidRPr="006B2AE8">
        <w:rPr>
          <w:rFonts w:ascii="Arial" w:hAnsi="Arial" w:cs="Arial"/>
          <w:lang w:val="en-US"/>
        </w:rPr>
        <w:t xml:space="preserve">European Food Research and Technology, Foods, Food Chemistry, Food and Function, Food Research International, </w:t>
      </w:r>
      <w:proofErr w:type="spellStart"/>
      <w:r w:rsidRPr="006B2AE8">
        <w:rPr>
          <w:rFonts w:ascii="Arial" w:hAnsi="Arial" w:cs="Arial"/>
          <w:lang w:val="en-US"/>
        </w:rPr>
        <w:t>Heliyon</w:t>
      </w:r>
      <w:proofErr w:type="spellEnd"/>
      <w:r w:rsidRPr="006B2AE8">
        <w:rPr>
          <w:rFonts w:ascii="Arial" w:hAnsi="Arial" w:cs="Arial"/>
          <w:lang w:val="en-US"/>
        </w:rPr>
        <w:t>, Journal of Agricultural and Food Chemistry, Journal of Food Science, International Journal of Food Science and Technology, LWT -Food Science and Technology, Marine Drugs, Molecules, Phytochemical Analysis, Phytomedicine, Plants, Plant Foods for Human Nutrition, Trends in Food Science &amp; Technology</w:t>
      </w:r>
    </w:p>
    <w:p w14:paraId="17FD2C31" w14:textId="77777777" w:rsidR="009E42E3" w:rsidRPr="006B2AE8" w:rsidRDefault="009E42E3" w:rsidP="001B42F1">
      <w:pPr>
        <w:spacing w:after="120" w:line="240" w:lineRule="auto"/>
        <w:rPr>
          <w:rFonts w:ascii="Arial" w:hAnsi="Arial" w:cs="Arial"/>
          <w:lang w:val="en-US"/>
        </w:rPr>
      </w:pPr>
    </w:p>
    <w:p w14:paraId="304939C9" w14:textId="12D6D3AC" w:rsidR="00163EEF" w:rsidRPr="00AD6DF7" w:rsidRDefault="00163EEF" w:rsidP="00724B91">
      <w:pPr>
        <w:widowControl w:val="0"/>
        <w:tabs>
          <w:tab w:val="left" w:pos="284"/>
        </w:tabs>
        <w:spacing w:after="120" w:line="240" w:lineRule="auto"/>
        <w:ind w:right="-142"/>
        <w:rPr>
          <w:rFonts w:ascii="Arial" w:eastAsia="Arial" w:hAnsi="Arial" w:cs="Arial"/>
          <w:spacing w:val="-1"/>
          <w:lang w:val="en-GB"/>
        </w:rPr>
      </w:pPr>
      <w:r w:rsidRPr="00724B91">
        <w:rPr>
          <w:rFonts w:ascii="Arial" w:eastAsia="Arial" w:hAnsi="Arial" w:cs="Arial"/>
          <w:b/>
          <w:i/>
          <w:spacing w:val="-1"/>
          <w:lang w:val="en-GB"/>
        </w:rPr>
        <w:t>6.</w:t>
      </w:r>
      <w:r w:rsidRPr="00724B91">
        <w:rPr>
          <w:rFonts w:ascii="Arial" w:eastAsia="Arial" w:hAnsi="Arial" w:cs="Arial"/>
          <w:b/>
          <w:i/>
          <w:spacing w:val="-1"/>
          <w:lang w:val="en-GB"/>
        </w:rPr>
        <w:tab/>
        <w:t>Publications</w:t>
      </w:r>
      <w:r w:rsidR="00813494" w:rsidRPr="00724B91">
        <w:rPr>
          <w:rFonts w:ascii="Arial" w:eastAsia="Arial" w:hAnsi="Arial" w:cs="Arial"/>
          <w:b/>
          <w:i/>
          <w:spacing w:val="-1"/>
          <w:lang w:val="en-GB"/>
        </w:rPr>
        <w:t xml:space="preserve"> </w:t>
      </w:r>
      <w:r w:rsidR="00813494" w:rsidRPr="00724B91">
        <w:rPr>
          <w:rFonts w:ascii="Arial" w:eastAsia="Arial" w:hAnsi="Arial" w:cs="Arial"/>
          <w:i/>
          <w:spacing w:val="-1"/>
          <w:lang w:val="en-GB"/>
        </w:rPr>
        <w:t>(max. 10</w:t>
      </w:r>
      <w:r w:rsidR="006007B2">
        <w:rPr>
          <w:rFonts w:ascii="Arial" w:eastAsia="Arial" w:hAnsi="Arial" w:cs="Arial"/>
          <w:spacing w:val="-1"/>
          <w:lang w:val="en-GB"/>
        </w:rPr>
        <w:t xml:space="preserve"> of </w:t>
      </w:r>
      <w:r w:rsidR="000E5C26">
        <w:rPr>
          <w:rFonts w:ascii="Arial" w:eastAsia="Arial" w:hAnsi="Arial" w:cs="Arial"/>
          <w:spacing w:val="-1"/>
          <w:lang w:val="en-GB"/>
        </w:rPr>
        <w:t>168</w:t>
      </w:r>
      <w:r w:rsidR="009120C9">
        <w:rPr>
          <w:rFonts w:ascii="Arial" w:eastAsia="Arial" w:hAnsi="Arial" w:cs="Arial"/>
          <w:spacing w:val="-1"/>
          <w:lang w:val="en-GB"/>
        </w:rPr>
        <w:t xml:space="preserve"> publications</w:t>
      </w:r>
      <w:r w:rsidR="00813494" w:rsidRPr="00724B91">
        <w:rPr>
          <w:rFonts w:ascii="Arial" w:eastAsia="Arial" w:hAnsi="Arial" w:cs="Arial"/>
          <w:i/>
          <w:spacing w:val="-1"/>
          <w:lang w:val="en-GB"/>
        </w:rPr>
        <w:t>)</w:t>
      </w:r>
      <w:r w:rsidR="009120C9">
        <w:rPr>
          <w:rFonts w:ascii="Arial" w:eastAsia="Arial" w:hAnsi="Arial" w:cs="Arial"/>
          <w:i/>
          <w:spacing w:val="-1"/>
          <w:lang w:val="en-GB"/>
        </w:rPr>
        <w:t>:</w:t>
      </w:r>
      <w:r w:rsidR="00312D7F">
        <w:rPr>
          <w:rFonts w:ascii="Arial" w:eastAsia="Arial" w:hAnsi="Arial" w:cs="Arial"/>
          <w:i/>
          <w:spacing w:val="-1"/>
          <w:lang w:val="en-GB"/>
        </w:rPr>
        <w:t xml:space="preserve"> </w:t>
      </w:r>
      <w:r w:rsidR="006007B2">
        <w:rPr>
          <w:rFonts w:ascii="Arial" w:eastAsia="Arial" w:hAnsi="Arial" w:cs="Arial"/>
          <w:spacing w:val="-1"/>
          <w:lang w:val="en-GB"/>
        </w:rPr>
        <w:t xml:space="preserve">h-index </w:t>
      </w:r>
      <w:r w:rsidR="008D6036">
        <w:rPr>
          <w:rFonts w:ascii="Arial" w:eastAsia="Arial" w:hAnsi="Arial" w:cs="Arial"/>
          <w:spacing w:val="-1"/>
          <w:lang w:val="en-GB"/>
        </w:rPr>
        <w:t>43</w:t>
      </w:r>
      <w:r w:rsidR="006007B2">
        <w:rPr>
          <w:rFonts w:ascii="Arial" w:eastAsia="Arial" w:hAnsi="Arial" w:cs="Arial"/>
          <w:spacing w:val="-1"/>
          <w:lang w:val="en-GB"/>
        </w:rPr>
        <w:t>; citations</w:t>
      </w:r>
      <w:r w:rsidR="00395DB6">
        <w:rPr>
          <w:rFonts w:ascii="Arial" w:eastAsia="Arial" w:hAnsi="Arial" w:cs="Arial"/>
          <w:spacing w:val="-1"/>
          <w:lang w:val="en-GB"/>
        </w:rPr>
        <w:t xml:space="preserve"> </w:t>
      </w:r>
      <w:r w:rsidR="008D6036" w:rsidRPr="008D6036">
        <w:rPr>
          <w:rFonts w:ascii="Arial" w:eastAsia="Arial" w:hAnsi="Arial" w:cs="Arial"/>
          <w:spacing w:val="-1"/>
          <w:lang w:val="en-GB"/>
        </w:rPr>
        <w:t>8476</w:t>
      </w:r>
      <w:r w:rsidR="009E42E3">
        <w:rPr>
          <w:rFonts w:ascii="Arial" w:eastAsia="Arial" w:hAnsi="Arial" w:cs="Arial"/>
          <w:spacing w:val="-1"/>
          <w:lang w:val="en-GB"/>
        </w:rPr>
        <w:t xml:space="preserve"> </w:t>
      </w:r>
      <w:r w:rsidR="006007B2">
        <w:rPr>
          <w:rFonts w:ascii="Arial" w:eastAsia="Arial" w:hAnsi="Arial" w:cs="Arial"/>
          <w:spacing w:val="-1"/>
          <w:lang w:val="en-GB"/>
        </w:rPr>
        <w:t xml:space="preserve">on </w:t>
      </w:r>
      <w:r w:rsidR="00256523">
        <w:rPr>
          <w:rFonts w:ascii="Arial" w:eastAsia="Arial" w:hAnsi="Arial" w:cs="Arial"/>
          <w:spacing w:val="-1"/>
          <w:lang w:val="en-GB"/>
        </w:rPr>
        <w:t>1</w:t>
      </w:r>
      <w:r w:rsidR="008D6036">
        <w:rPr>
          <w:rFonts w:ascii="Arial" w:eastAsia="Arial" w:hAnsi="Arial" w:cs="Arial"/>
          <w:spacing w:val="-1"/>
          <w:lang w:val="en-GB"/>
        </w:rPr>
        <w:t>8</w:t>
      </w:r>
      <w:r w:rsidR="00256523" w:rsidRPr="00256523">
        <w:rPr>
          <w:rFonts w:ascii="Arial" w:eastAsia="Arial" w:hAnsi="Arial" w:cs="Arial"/>
          <w:spacing w:val="-1"/>
          <w:vertAlign w:val="superscript"/>
          <w:lang w:val="en-GB"/>
        </w:rPr>
        <w:t>th</w:t>
      </w:r>
      <w:r w:rsidR="00256523">
        <w:rPr>
          <w:rFonts w:ascii="Arial" w:eastAsia="Arial" w:hAnsi="Arial" w:cs="Arial"/>
          <w:spacing w:val="-1"/>
          <w:lang w:val="en-GB"/>
        </w:rPr>
        <w:t xml:space="preserve"> </w:t>
      </w:r>
      <w:r w:rsidR="008D6036">
        <w:rPr>
          <w:rFonts w:ascii="Arial" w:eastAsia="Arial" w:hAnsi="Arial" w:cs="Arial"/>
          <w:spacing w:val="-1"/>
          <w:lang w:val="en-GB"/>
        </w:rPr>
        <w:t>January 2026</w:t>
      </w:r>
      <w:r w:rsidR="00312D7F">
        <w:rPr>
          <w:rFonts w:ascii="Arial" w:eastAsia="Arial" w:hAnsi="Arial" w:cs="Arial"/>
          <w:spacing w:val="-1"/>
          <w:lang w:val="en-GB"/>
        </w:rPr>
        <w:t xml:space="preserve">: </w:t>
      </w:r>
      <w:hyperlink r:id="rId9" w:history="1">
        <w:r w:rsidR="00724B91" w:rsidRPr="0085754D">
          <w:rPr>
            <w:rStyle w:val="Hipervnculo"/>
            <w:rFonts w:ascii="Arial" w:eastAsia="Arial" w:hAnsi="Arial" w:cs="Arial"/>
            <w:i/>
            <w:spacing w:val="-1"/>
            <w:lang w:val="en-GB"/>
          </w:rPr>
          <w:t>https://scholar.google.com/citations?user=rUI7e7MAAAAJ&amp;hl=de&amp;oi=ao</w:t>
        </w:r>
      </w:hyperlink>
      <w:r w:rsidR="00312D7F">
        <w:rPr>
          <w:rFonts w:ascii="Arial" w:eastAsia="Arial" w:hAnsi="Arial" w:cs="Arial"/>
          <w:spacing w:val="-1"/>
          <w:lang w:val="en-GB"/>
        </w:rPr>
        <w:t xml:space="preserve">, </w:t>
      </w:r>
      <w:r w:rsidR="00312D7F">
        <w:rPr>
          <w:rFonts w:ascii="Arial" w:hAnsi="Arial" w:cs="Arial"/>
          <w:lang w:val="en-GB"/>
        </w:rPr>
        <w:t>*corresponding author</w:t>
      </w:r>
    </w:p>
    <w:p w14:paraId="43B9D5F5" w14:textId="77777777" w:rsidR="00B36BE9" w:rsidRDefault="00B36BE9" w:rsidP="00D8041A">
      <w:pPr>
        <w:pStyle w:val="Prrafodelista"/>
        <w:widowControl w:val="0"/>
        <w:numPr>
          <w:ilvl w:val="0"/>
          <w:numId w:val="13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Arial" w:eastAsia="Arial" w:hAnsi="Arial" w:cs="Arial"/>
          <w:b/>
          <w:i/>
          <w:lang w:val="en-US"/>
        </w:rPr>
      </w:pPr>
      <w:r w:rsidRPr="00B36BE9">
        <w:rPr>
          <w:rFonts w:ascii="Arial" w:eastAsia="Arial" w:hAnsi="Arial" w:cs="Arial"/>
          <w:b/>
          <w:i/>
          <w:lang w:val="en-US"/>
        </w:rPr>
        <w:t>Publication</w:t>
      </w:r>
      <w:r w:rsidR="00D8041A">
        <w:rPr>
          <w:rFonts w:ascii="Arial" w:eastAsia="Arial" w:hAnsi="Arial" w:cs="Arial"/>
          <w:b/>
          <w:i/>
          <w:lang w:val="en-US"/>
        </w:rPr>
        <w:t>s</w:t>
      </w:r>
      <w:r w:rsidRPr="00B36BE9">
        <w:rPr>
          <w:rFonts w:ascii="Arial" w:eastAsia="Arial" w:hAnsi="Arial" w:cs="Arial"/>
          <w:b/>
          <w:i/>
          <w:lang w:val="en-US"/>
        </w:rPr>
        <w:t xml:space="preserve"> with scientific quality assurance and book publications</w:t>
      </w:r>
    </w:p>
    <w:tbl>
      <w:tblPr>
        <w:tblW w:w="9480" w:type="dxa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480"/>
      </w:tblGrid>
      <w:tr w:rsidR="001B42F1" w:rsidRPr="008C2324" w14:paraId="778F388E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6FC87075" w14:textId="33C18D67" w:rsidR="001B42F1" w:rsidRPr="003931A2" w:rsidRDefault="006336A4" w:rsidP="009120C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tr-TR"/>
              </w:rPr>
            </w:pPr>
            <w:proofErr w:type="spellStart"/>
            <w:r w:rsidRPr="006336A4">
              <w:rPr>
                <w:rFonts w:ascii="Arial" w:eastAsia="Times New Roman" w:hAnsi="Arial" w:cs="Arial"/>
                <w:lang w:val="en-US" w:eastAsia="de-DE"/>
              </w:rPr>
              <w:t>Köpsel</w:t>
            </w:r>
            <w:proofErr w:type="spellEnd"/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, M.; </w:t>
            </w:r>
            <w:proofErr w:type="spellStart"/>
            <w:r w:rsidRPr="006336A4">
              <w:rPr>
                <w:rFonts w:ascii="Arial" w:eastAsia="Times New Roman" w:hAnsi="Arial" w:cs="Arial"/>
                <w:lang w:val="en-US" w:eastAsia="de-DE"/>
              </w:rPr>
              <w:t>Kostka</w:t>
            </w:r>
            <w:proofErr w:type="spellEnd"/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, T.; </w:t>
            </w:r>
            <w:proofErr w:type="spellStart"/>
            <w:r w:rsidRPr="006336A4">
              <w:rPr>
                <w:rFonts w:ascii="Arial" w:eastAsia="Times New Roman" w:hAnsi="Arial" w:cs="Arial"/>
                <w:lang w:val="en-US" w:eastAsia="de-DE"/>
              </w:rPr>
              <w:t>Niesen</w:t>
            </w:r>
            <w:proofErr w:type="spellEnd"/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, S.; </w:t>
            </w:r>
            <w:proofErr w:type="spellStart"/>
            <w:r w:rsidRPr="006336A4">
              <w:rPr>
                <w:rFonts w:ascii="Arial" w:eastAsia="Times New Roman" w:hAnsi="Arial" w:cs="Arial"/>
                <w:lang w:val="en-US" w:eastAsia="de-DE"/>
              </w:rPr>
              <w:t>Winterhalter</w:t>
            </w:r>
            <w:proofErr w:type="spellEnd"/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, P.; </w:t>
            </w:r>
            <w:r w:rsidRPr="006336A4">
              <w:rPr>
                <w:rFonts w:ascii="Arial" w:eastAsia="Times New Roman" w:hAnsi="Arial" w:cs="Arial"/>
                <w:b/>
                <w:bCs/>
                <w:lang w:val="en-US" w:eastAsia="de-DE"/>
              </w:rPr>
              <w:t>Esatbeyoglu, T.*</w:t>
            </w:r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 (2025): Influence of fractionation of polyphenols by membrane chromatography on antioxidant, antimicrobial and proliferation-inhibiting effects of red fruit juices, </w:t>
            </w:r>
            <w:r w:rsidRPr="006336A4">
              <w:rPr>
                <w:rFonts w:ascii="Arial" w:eastAsia="Times New Roman" w:hAnsi="Arial" w:cs="Arial"/>
                <w:i/>
                <w:iCs/>
                <w:lang w:val="en-US" w:eastAsia="de-DE"/>
              </w:rPr>
              <w:t>Food Chem.</w:t>
            </w:r>
            <w:r w:rsidRPr="006336A4">
              <w:rPr>
                <w:rFonts w:ascii="Arial" w:eastAsia="Times New Roman" w:hAnsi="Arial" w:cs="Arial"/>
                <w:lang w:val="en-US" w:eastAsia="de-DE"/>
              </w:rPr>
              <w:t xml:space="preserve">, 463(2), </w:t>
            </w:r>
            <w:proofErr w:type="gramStart"/>
            <w:r w:rsidRPr="006336A4">
              <w:rPr>
                <w:rFonts w:ascii="Arial" w:eastAsia="Times New Roman" w:hAnsi="Arial" w:cs="Arial"/>
                <w:lang w:val="en-US" w:eastAsia="de-DE"/>
              </w:rPr>
              <w:t>doi:10.1016/j.foodchem</w:t>
            </w:r>
            <w:proofErr w:type="gramEnd"/>
            <w:r w:rsidRPr="006336A4">
              <w:rPr>
                <w:rFonts w:ascii="Arial" w:eastAsia="Times New Roman" w:hAnsi="Arial" w:cs="Arial"/>
                <w:lang w:val="en-US" w:eastAsia="de-DE"/>
              </w:rPr>
              <w:t>.2024.141216.</w:t>
            </w:r>
            <w:r>
              <w:rPr>
                <w:rFonts w:ascii="Arial" w:hAnsi="Arial" w:cs="Arial"/>
                <w:bCs/>
                <w:lang w:val="en-US"/>
              </w:rPr>
              <w:t xml:space="preserve"> </w:t>
            </w:r>
            <w:r w:rsidR="008C2324">
              <w:rPr>
                <w:rFonts w:ascii="Arial" w:hAnsi="Arial" w:cs="Arial"/>
                <w:bCs/>
                <w:lang w:val="en-US"/>
              </w:rPr>
              <w:t xml:space="preserve">(IF= </w:t>
            </w:r>
            <w:r w:rsidR="00312D7F" w:rsidRPr="00312D7F">
              <w:rPr>
                <w:rFonts w:ascii="Arial" w:hAnsi="Arial" w:cs="Arial"/>
                <w:bCs/>
              </w:rPr>
              <w:t>9.231</w:t>
            </w:r>
            <w:r w:rsidR="008C2324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  <w:tr w:rsidR="001B42F1" w:rsidRPr="007736B9" w14:paraId="6DA6C026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4C7989C2" w14:textId="397D3531" w:rsidR="001B42F1" w:rsidRPr="001B42F1" w:rsidRDefault="009120C9" w:rsidP="007736B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en-US"/>
              </w:rPr>
            </w:pPr>
            <w:r w:rsidRPr="009120C9">
              <w:rPr>
                <w:rFonts w:ascii="Arial" w:hAnsi="Arial" w:cs="Arial"/>
                <w:lang w:val="en-US"/>
              </w:rPr>
              <w:t xml:space="preserve">Ozkan, G.; Franco, P.; De Marco, I.; </w:t>
            </w:r>
            <w:proofErr w:type="spellStart"/>
            <w:r w:rsidRPr="009120C9">
              <w:rPr>
                <w:rFonts w:ascii="Arial" w:hAnsi="Arial" w:cs="Arial"/>
                <w:lang w:val="en-US"/>
              </w:rPr>
              <w:t>Capanoglu</w:t>
            </w:r>
            <w:proofErr w:type="spellEnd"/>
            <w:r w:rsidRPr="009120C9">
              <w:rPr>
                <w:rFonts w:ascii="Arial" w:hAnsi="Arial" w:cs="Arial"/>
                <w:lang w:val="en-US"/>
              </w:rPr>
              <w:t>, E.;</w:t>
            </w:r>
            <w:r w:rsidRPr="009120C9">
              <w:rPr>
                <w:rFonts w:ascii="Arial" w:hAnsi="Arial" w:cs="Arial"/>
                <w:b/>
                <w:lang w:val="en-US"/>
              </w:rPr>
              <w:t xml:space="preserve"> Esatbeyoglu, T.*</w:t>
            </w:r>
            <w:r w:rsidRPr="009120C9">
              <w:rPr>
                <w:rFonts w:ascii="Arial" w:hAnsi="Arial" w:cs="Arial"/>
                <w:lang w:val="en-US"/>
              </w:rPr>
              <w:t xml:space="preserve"> (2022): Investigating the effects of supercritical antisolvent process and food models on antioxidant capacity, bioaccessibility and transepithelial transport of quercetin and </w:t>
            </w:r>
            <w:proofErr w:type="spellStart"/>
            <w:r w:rsidRPr="009120C9">
              <w:rPr>
                <w:rFonts w:ascii="Arial" w:hAnsi="Arial" w:cs="Arial"/>
                <w:lang w:val="en-US"/>
              </w:rPr>
              <w:t>rutin</w:t>
            </w:r>
            <w:proofErr w:type="spellEnd"/>
            <w:r w:rsidRPr="009120C9">
              <w:rPr>
                <w:rFonts w:ascii="Arial" w:hAnsi="Arial" w:cs="Arial"/>
                <w:lang w:val="en-US"/>
              </w:rPr>
              <w:t xml:space="preserve">, </w:t>
            </w:r>
            <w:r w:rsidRPr="009120C9">
              <w:rPr>
                <w:rFonts w:ascii="Arial" w:hAnsi="Arial" w:cs="Arial"/>
                <w:i/>
                <w:lang w:val="tr-TR"/>
              </w:rPr>
              <w:t>Food Funct.</w:t>
            </w:r>
            <w:r w:rsidRPr="009120C9">
              <w:rPr>
                <w:rFonts w:ascii="Arial" w:hAnsi="Arial" w:cs="Arial"/>
                <w:lang w:val="tr-TR"/>
              </w:rPr>
              <w:t xml:space="preserve">, </w:t>
            </w:r>
            <w:r w:rsidRPr="009120C9">
              <w:rPr>
                <w:rFonts w:ascii="Arial" w:hAnsi="Arial" w:cs="Arial"/>
                <w:lang w:val="en-US"/>
              </w:rPr>
              <w:t>13, 4469</w:t>
            </w:r>
            <w:r w:rsidR="007736B9">
              <w:rPr>
                <w:rFonts w:ascii="Arial" w:hAnsi="Arial" w:cs="Arial"/>
                <w:lang w:val="en-US"/>
              </w:rPr>
              <w:noBreakHyphen/>
            </w:r>
            <w:r w:rsidRPr="009120C9">
              <w:rPr>
                <w:rFonts w:ascii="Arial" w:hAnsi="Arial" w:cs="Arial"/>
                <w:lang w:val="en-US"/>
              </w:rPr>
              <w:t>4477.</w:t>
            </w:r>
            <w:r w:rsidRPr="009120C9">
              <w:rPr>
                <w:rFonts w:ascii="Arial" w:hAnsi="Arial" w:cs="Arial"/>
                <w:bCs/>
                <w:lang w:val="en-US"/>
              </w:rPr>
              <w:t xml:space="preserve"> </w:t>
            </w:r>
            <w:r>
              <w:rPr>
                <w:rFonts w:ascii="Arial" w:hAnsi="Arial" w:cs="Arial"/>
                <w:bCs/>
                <w:lang w:val="en-US"/>
              </w:rPr>
              <w:t xml:space="preserve">(IF= </w:t>
            </w:r>
            <w:r w:rsidR="00400F2F" w:rsidRPr="00400F2F">
              <w:rPr>
                <w:rFonts w:ascii="Arial" w:hAnsi="Arial" w:cs="Arial"/>
                <w:bCs/>
              </w:rPr>
              <w:t>6.317</w:t>
            </w:r>
            <w:r w:rsidR="00724B91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  <w:tr w:rsidR="001B42F1" w:rsidRPr="00724B91" w14:paraId="298378D3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3126687E" w14:textId="242841B9" w:rsidR="001B42F1" w:rsidRPr="009120C9" w:rsidRDefault="009120C9" w:rsidP="00400F2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</w:rPr>
            </w:pPr>
            <w:r w:rsidRPr="009120C9">
              <w:rPr>
                <w:rFonts w:ascii="Arial" w:hAnsi="Arial" w:cs="Arial"/>
                <w:lang w:val="tr-TR"/>
              </w:rPr>
              <w:t>Kostka, T.; Ostberg-Potthoff, J. J.; Stärke, J.; Guigas, C.; Matsugo, S.; Mirčeski, V.; Stojanov, L.; Kostadinović Veličkovska, S.; Winterhalter, P</w:t>
            </w:r>
            <w:r w:rsidRPr="009120C9">
              <w:rPr>
                <w:rFonts w:ascii="Arial" w:hAnsi="Arial" w:cs="Arial"/>
                <w:b/>
                <w:lang w:val="tr-TR"/>
              </w:rPr>
              <w:t>.; Esatbeyoglu, T.*</w:t>
            </w:r>
            <w:r w:rsidRPr="009120C9">
              <w:rPr>
                <w:rFonts w:ascii="Arial" w:hAnsi="Arial" w:cs="Arial"/>
                <w:lang w:val="tr-TR"/>
              </w:rPr>
              <w:t xml:space="preserve"> (2022): Bioactive phenolic compounds from lingonberry (</w:t>
            </w:r>
            <w:r w:rsidRPr="009120C9">
              <w:rPr>
                <w:rFonts w:ascii="Arial" w:hAnsi="Arial" w:cs="Arial"/>
                <w:i/>
                <w:lang w:val="tr-TR"/>
              </w:rPr>
              <w:t>Vaccinium vitis-idaea</w:t>
            </w:r>
            <w:r w:rsidRPr="009120C9">
              <w:rPr>
                <w:rFonts w:ascii="Arial" w:hAnsi="Arial" w:cs="Arial"/>
                <w:lang w:val="tr-TR"/>
              </w:rPr>
              <w:t xml:space="preserve"> L.): Extraction, chemical characterization, fractionation and cellular antioxidant activity, </w:t>
            </w:r>
            <w:r w:rsidRPr="009120C9">
              <w:rPr>
                <w:rFonts w:ascii="Arial" w:hAnsi="Arial" w:cs="Arial"/>
                <w:i/>
                <w:lang w:val="tr-TR"/>
              </w:rPr>
              <w:t>Antioxidants</w:t>
            </w:r>
            <w:r w:rsidRPr="009120C9">
              <w:rPr>
                <w:rFonts w:ascii="Arial" w:hAnsi="Arial" w:cs="Arial"/>
                <w:lang w:val="tr-TR"/>
              </w:rPr>
              <w:t>, 11, 467, doi:</w:t>
            </w:r>
            <w:r>
              <w:rPr>
                <w:rFonts w:ascii="Arial" w:hAnsi="Arial" w:cs="Arial"/>
                <w:lang w:val="tr-TR"/>
              </w:rPr>
              <w:t>10.3390/antiox11030467</w:t>
            </w:r>
            <w:r w:rsidR="00724B91" w:rsidRPr="009120C9">
              <w:rPr>
                <w:rFonts w:ascii="Arial" w:hAnsi="Arial" w:cs="Arial"/>
                <w:bCs/>
              </w:rPr>
              <w:t>.</w:t>
            </w:r>
            <w:r>
              <w:rPr>
                <w:rFonts w:ascii="Arial" w:hAnsi="Arial" w:cs="Arial"/>
                <w:bCs/>
              </w:rPr>
              <w:t xml:space="preserve"> (IF= </w:t>
            </w:r>
            <w:r w:rsidR="00400F2F">
              <w:rPr>
                <w:rFonts w:ascii="Arial" w:hAnsi="Arial" w:cs="Arial"/>
                <w:bCs/>
              </w:rPr>
              <w:t>7.675</w:t>
            </w:r>
            <w:r w:rsidR="00724B91" w:rsidRPr="009120C9">
              <w:rPr>
                <w:rFonts w:ascii="Arial" w:hAnsi="Arial" w:cs="Arial"/>
                <w:bCs/>
              </w:rPr>
              <w:t>)</w:t>
            </w:r>
          </w:p>
        </w:tc>
      </w:tr>
      <w:tr w:rsidR="001B42F1" w:rsidRPr="008E5DAC" w14:paraId="2E4DC7BD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600B5877" w14:textId="526AD9D6" w:rsidR="001B42F1" w:rsidRPr="001B42F1" w:rsidRDefault="001B42F1" w:rsidP="009120C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en-US"/>
              </w:rPr>
            </w:pPr>
            <w:r w:rsidRPr="001B42F1">
              <w:rPr>
                <w:rFonts w:ascii="Arial" w:hAnsi="Arial" w:cs="Arial"/>
                <w:lang w:val="en-US"/>
              </w:rPr>
              <w:t xml:space="preserve">Rodríguez-Werner, M.; </w:t>
            </w:r>
            <w:proofErr w:type="spellStart"/>
            <w:r w:rsidRPr="001B42F1">
              <w:rPr>
                <w:rFonts w:ascii="Arial" w:hAnsi="Arial" w:cs="Arial"/>
                <w:lang w:val="en-US"/>
              </w:rPr>
              <w:t>Winterhalter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, P.; </w:t>
            </w:r>
            <w:r w:rsidRPr="001B42F1">
              <w:rPr>
                <w:rFonts w:ascii="Arial" w:hAnsi="Arial" w:cs="Arial"/>
                <w:b/>
                <w:lang w:val="en-US"/>
              </w:rPr>
              <w:t>Esatbeyoglu, T.*</w:t>
            </w:r>
            <w:r w:rsidRPr="001B42F1">
              <w:rPr>
                <w:rFonts w:ascii="Arial" w:hAnsi="Arial" w:cs="Arial"/>
                <w:lang w:val="en-US"/>
              </w:rPr>
              <w:t xml:space="preserve"> (2019): Phenolic composition, radical scavenging activity and an approach for authentication of </w:t>
            </w:r>
            <w:r w:rsidRPr="001B42F1">
              <w:rPr>
                <w:rFonts w:ascii="Arial" w:hAnsi="Arial" w:cs="Arial"/>
                <w:i/>
                <w:lang w:val="en-US"/>
              </w:rPr>
              <w:t xml:space="preserve">Aronia </w:t>
            </w:r>
            <w:proofErr w:type="spellStart"/>
            <w:r w:rsidRPr="001B42F1">
              <w:rPr>
                <w:rFonts w:ascii="Arial" w:hAnsi="Arial" w:cs="Arial"/>
                <w:i/>
                <w:lang w:val="en-US"/>
              </w:rPr>
              <w:t>melanocarpa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 berries, juice and pomace, </w:t>
            </w:r>
            <w:r w:rsidRPr="001B42F1">
              <w:rPr>
                <w:rFonts w:ascii="Arial" w:hAnsi="Arial" w:cs="Arial"/>
                <w:i/>
                <w:lang w:val="en-US"/>
              </w:rPr>
              <w:t>J. Food Sci</w:t>
            </w:r>
            <w:r w:rsidRPr="001B42F1">
              <w:rPr>
                <w:rFonts w:ascii="Arial" w:hAnsi="Arial" w:cs="Arial"/>
                <w:lang w:val="en-US"/>
              </w:rPr>
              <w:t xml:space="preserve">, 84 (7), 1791-1798. </w:t>
            </w:r>
            <w:r w:rsidR="00B036A0">
              <w:rPr>
                <w:rFonts w:ascii="Arial" w:hAnsi="Arial" w:cs="Arial"/>
                <w:bCs/>
                <w:lang w:val="en-US"/>
              </w:rPr>
              <w:t xml:space="preserve">(IF= </w:t>
            </w:r>
            <w:r w:rsidR="00400F2F" w:rsidRPr="00400F2F">
              <w:rPr>
                <w:rFonts w:ascii="Arial" w:hAnsi="Arial" w:cs="Arial"/>
                <w:bCs/>
              </w:rPr>
              <w:t>3.693</w:t>
            </w:r>
            <w:r w:rsidR="00B036A0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  <w:tr w:rsidR="001B42F1" w:rsidRPr="007736B9" w14:paraId="557F5C56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78F476D2" w14:textId="3935A27C" w:rsidR="001B42F1" w:rsidRPr="001B42F1" w:rsidRDefault="001B42F1" w:rsidP="009120C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en-US"/>
              </w:rPr>
            </w:pPr>
            <w:r w:rsidRPr="001B42F1">
              <w:rPr>
                <w:rFonts w:ascii="Arial" w:hAnsi="Arial" w:cs="Arial"/>
                <w:b/>
                <w:lang w:val="en-US"/>
              </w:rPr>
              <w:t>Esatbeyoglu, T.*</w:t>
            </w:r>
            <w:r w:rsidRPr="001B42F1">
              <w:rPr>
                <w:rFonts w:ascii="Arial" w:hAnsi="Arial" w:cs="Arial"/>
                <w:lang w:val="en-US"/>
              </w:rPr>
              <w:t xml:space="preserve">; Rodríguez-Werner, M.; </w:t>
            </w:r>
            <w:proofErr w:type="spellStart"/>
            <w:r w:rsidRPr="001B42F1">
              <w:rPr>
                <w:rFonts w:ascii="Arial" w:hAnsi="Arial" w:cs="Arial"/>
                <w:lang w:val="en-US"/>
              </w:rPr>
              <w:t>Schlösser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, A.; </w:t>
            </w:r>
            <w:proofErr w:type="spellStart"/>
            <w:r w:rsidRPr="001B42F1">
              <w:rPr>
                <w:rFonts w:ascii="Arial" w:hAnsi="Arial" w:cs="Arial"/>
                <w:lang w:val="en-US"/>
              </w:rPr>
              <w:t>Winterhalter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, P.; </w:t>
            </w:r>
            <w:proofErr w:type="spellStart"/>
            <w:r w:rsidRPr="001B42F1">
              <w:rPr>
                <w:rFonts w:ascii="Arial" w:hAnsi="Arial" w:cs="Arial"/>
                <w:lang w:val="en-US"/>
              </w:rPr>
              <w:t>Rimbach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, G. (2017): Fractionation, enzyme inhibitory and cellular antioxidant activity of plant </w:t>
            </w:r>
            <w:proofErr w:type="spellStart"/>
            <w:r w:rsidRPr="001B42F1">
              <w:rPr>
                <w:rFonts w:ascii="Arial" w:hAnsi="Arial" w:cs="Arial"/>
                <w:lang w:val="en-US"/>
              </w:rPr>
              <w:t>bioactives</w:t>
            </w:r>
            <w:proofErr w:type="spellEnd"/>
            <w:r w:rsidRPr="001B42F1">
              <w:rPr>
                <w:rFonts w:ascii="Arial" w:hAnsi="Arial" w:cs="Arial"/>
                <w:lang w:val="en-US"/>
              </w:rPr>
              <w:t xml:space="preserve"> from purple sweet potato (</w:t>
            </w:r>
            <w:r w:rsidRPr="001B42F1">
              <w:rPr>
                <w:rFonts w:ascii="Arial" w:hAnsi="Arial" w:cs="Arial"/>
                <w:i/>
                <w:lang w:val="en-US"/>
              </w:rPr>
              <w:t>Ipomoea batatas</w:t>
            </w:r>
            <w:r w:rsidRPr="001B42F1">
              <w:rPr>
                <w:rFonts w:ascii="Arial" w:hAnsi="Arial" w:cs="Arial"/>
                <w:lang w:val="en-US"/>
              </w:rPr>
              <w:t xml:space="preserve">), </w:t>
            </w:r>
            <w:r w:rsidRPr="001B42F1">
              <w:rPr>
                <w:rFonts w:ascii="Arial" w:hAnsi="Arial" w:cs="Arial"/>
                <w:i/>
                <w:lang w:val="en-US"/>
              </w:rPr>
              <w:t>Food Chem</w:t>
            </w:r>
            <w:r w:rsidR="007736B9">
              <w:rPr>
                <w:rFonts w:ascii="Arial" w:hAnsi="Arial" w:cs="Arial"/>
                <w:lang w:val="en-US"/>
              </w:rPr>
              <w:t>., 221, 447-</w:t>
            </w:r>
            <w:r w:rsidRPr="001B42F1">
              <w:rPr>
                <w:rFonts w:ascii="Arial" w:hAnsi="Arial" w:cs="Arial"/>
                <w:lang w:val="en-US"/>
              </w:rPr>
              <w:t xml:space="preserve">456. </w:t>
            </w:r>
            <w:r w:rsidR="00B036A0">
              <w:rPr>
                <w:rFonts w:ascii="Arial" w:hAnsi="Arial" w:cs="Arial"/>
                <w:bCs/>
                <w:lang w:val="en-US"/>
              </w:rPr>
              <w:t xml:space="preserve">(IF= </w:t>
            </w:r>
            <w:r w:rsidR="00312D7F" w:rsidRPr="00312D7F">
              <w:rPr>
                <w:rFonts w:ascii="Arial" w:hAnsi="Arial" w:cs="Arial"/>
                <w:bCs/>
              </w:rPr>
              <w:t>9.231</w:t>
            </w:r>
            <w:r w:rsidR="00B036A0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  <w:tr w:rsidR="003931A2" w:rsidRPr="003931A2" w14:paraId="01456912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7931A9A0" w14:textId="1F2E298C" w:rsidR="003931A2" w:rsidRPr="001B42F1" w:rsidRDefault="003931A2" w:rsidP="009120C9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b/>
                <w:lang w:val="en-US"/>
              </w:rPr>
            </w:pPr>
            <w:r w:rsidRPr="004D5677">
              <w:rPr>
                <w:rFonts w:ascii="Arial" w:hAnsi="Arial" w:cs="Arial"/>
                <w:b/>
                <w:lang w:val="en-US"/>
              </w:rPr>
              <w:t>Esatbeyoglu, T.</w:t>
            </w:r>
            <w:r>
              <w:rPr>
                <w:rFonts w:ascii="Arial" w:hAnsi="Arial" w:cs="Arial"/>
                <w:b/>
                <w:lang w:val="en-US"/>
              </w:rPr>
              <w:t>*</w:t>
            </w:r>
            <w:r w:rsidRPr="004D5677">
              <w:rPr>
                <w:rFonts w:ascii="Arial" w:hAnsi="Arial" w:cs="Arial"/>
                <w:lang w:val="en-US"/>
              </w:rPr>
              <w:t xml:space="preserve">; Rodríguez-Werner, M.;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Schlösser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, A.;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Liehr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, M.;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Ipharraguerre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, I.;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Winterhalter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, P.;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Rimbach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, G. (2016): Fractionation of plant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bioactives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 from black carrots (</w:t>
            </w:r>
            <w:r w:rsidRPr="004D5677">
              <w:rPr>
                <w:rFonts w:ascii="Arial" w:hAnsi="Arial" w:cs="Arial"/>
                <w:i/>
                <w:lang w:val="en-US"/>
              </w:rPr>
              <w:t xml:space="preserve">Daucus carota </w:t>
            </w:r>
            <w:r w:rsidRPr="004D5677">
              <w:rPr>
                <w:rFonts w:ascii="Arial" w:hAnsi="Arial" w:cs="Arial"/>
                <w:lang w:val="en-US"/>
              </w:rPr>
              <w:t xml:space="preserve">subspecies </w:t>
            </w:r>
            <w:r w:rsidRPr="004D5677">
              <w:rPr>
                <w:rFonts w:ascii="Arial" w:hAnsi="Arial" w:cs="Arial"/>
                <w:i/>
                <w:lang w:val="en-US"/>
              </w:rPr>
              <w:t>sativus</w:t>
            </w:r>
            <w:r w:rsidRPr="004D5677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4D5677">
              <w:rPr>
                <w:rFonts w:ascii="Arial" w:hAnsi="Arial" w:cs="Arial"/>
                <w:lang w:val="en-US"/>
              </w:rPr>
              <w:t>varietas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4D5677">
              <w:rPr>
                <w:rFonts w:ascii="Arial" w:hAnsi="Arial" w:cs="Arial"/>
                <w:i/>
                <w:lang w:val="en-US"/>
              </w:rPr>
              <w:t>atrorubens</w:t>
            </w:r>
            <w:proofErr w:type="spellEnd"/>
            <w:r w:rsidRPr="004D5677">
              <w:rPr>
                <w:rFonts w:ascii="Arial" w:hAnsi="Arial" w:cs="Arial"/>
                <w:lang w:val="en-US"/>
              </w:rPr>
              <w:t xml:space="preserve"> Alef.) by adsorptive membrane chromatography and analysis of their potential anti-diabetic activity, </w:t>
            </w:r>
            <w:r w:rsidRPr="004D5677">
              <w:rPr>
                <w:rFonts w:ascii="Arial" w:hAnsi="Arial" w:cs="Arial"/>
                <w:i/>
                <w:lang w:val="en-US"/>
              </w:rPr>
              <w:t>J. Agric. Food Chem</w:t>
            </w:r>
            <w:r w:rsidR="007736B9">
              <w:rPr>
                <w:rFonts w:ascii="Arial" w:hAnsi="Arial" w:cs="Arial"/>
                <w:lang w:val="en-US"/>
              </w:rPr>
              <w:t>., 64, 5901-</w:t>
            </w:r>
            <w:r w:rsidRPr="004D5677">
              <w:rPr>
                <w:rFonts w:ascii="Arial" w:hAnsi="Arial" w:cs="Arial"/>
                <w:lang w:val="en-US"/>
              </w:rPr>
              <w:t>5908.</w:t>
            </w:r>
            <w:r w:rsidR="00B036A0">
              <w:rPr>
                <w:rFonts w:ascii="Arial" w:hAnsi="Arial" w:cs="Arial"/>
                <w:lang w:val="en-US"/>
              </w:rPr>
              <w:t xml:space="preserve"> </w:t>
            </w:r>
            <w:r w:rsidR="00B036A0">
              <w:rPr>
                <w:rFonts w:ascii="Arial" w:hAnsi="Arial" w:cs="Arial"/>
                <w:bCs/>
                <w:lang w:val="en-US"/>
              </w:rPr>
              <w:t xml:space="preserve">(IF= </w:t>
            </w:r>
            <w:r w:rsidR="00312D7F" w:rsidRPr="00312D7F">
              <w:rPr>
                <w:rFonts w:ascii="Arial" w:hAnsi="Arial" w:cs="Arial"/>
                <w:bCs/>
              </w:rPr>
              <w:t>5.895</w:t>
            </w:r>
            <w:r w:rsidR="00B036A0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  <w:tr w:rsidR="001B42F1" w:rsidRPr="00312D7F" w14:paraId="11239F26" w14:textId="77777777" w:rsidTr="001B42F1">
        <w:trPr>
          <w:trHeight w:val="242"/>
          <w:jc w:val="center"/>
        </w:trPr>
        <w:tc>
          <w:tcPr>
            <w:tcW w:w="9480" w:type="dxa"/>
            <w:tcBorders>
              <w:top w:val="nil"/>
              <w:left w:val="nil"/>
              <w:bottom w:val="nil"/>
              <w:right w:val="nil"/>
            </w:tcBorders>
          </w:tcPr>
          <w:p w14:paraId="6DE5C83F" w14:textId="3E0B9BBD" w:rsidR="00312D7F" w:rsidRDefault="00760F50" w:rsidP="00312D7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en-US"/>
              </w:rPr>
            </w:pPr>
            <w:r w:rsidRPr="00760F50">
              <w:rPr>
                <w:rFonts w:ascii="Arial" w:eastAsia="Times New Roman" w:hAnsi="Arial" w:cs="Arial"/>
                <w:b/>
                <w:lang w:val="en-US" w:eastAsia="de-DE"/>
              </w:rPr>
              <w:t>Esatbeyoglu, T.</w:t>
            </w:r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; Ewald, P.; </w:t>
            </w:r>
            <w:proofErr w:type="spellStart"/>
            <w:r w:rsidRPr="00760F50">
              <w:rPr>
                <w:rFonts w:ascii="Arial" w:eastAsia="Times New Roman" w:hAnsi="Arial" w:cs="Arial"/>
                <w:lang w:val="en-US" w:eastAsia="de-DE"/>
              </w:rPr>
              <w:t>Yasui</w:t>
            </w:r>
            <w:proofErr w:type="spellEnd"/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, Y.; Yokokawa, H.; Wagner, A. E.; </w:t>
            </w:r>
            <w:proofErr w:type="spellStart"/>
            <w:r w:rsidRPr="00760F50">
              <w:rPr>
                <w:rFonts w:ascii="Arial" w:eastAsia="Times New Roman" w:hAnsi="Arial" w:cs="Arial"/>
                <w:lang w:val="en-US" w:eastAsia="de-DE"/>
              </w:rPr>
              <w:t>Matsugo</w:t>
            </w:r>
            <w:proofErr w:type="spellEnd"/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, S.; </w:t>
            </w:r>
            <w:proofErr w:type="spellStart"/>
            <w:r w:rsidRPr="00760F50">
              <w:rPr>
                <w:rFonts w:ascii="Arial" w:eastAsia="Times New Roman" w:hAnsi="Arial" w:cs="Arial"/>
                <w:lang w:val="en-US" w:eastAsia="de-DE"/>
              </w:rPr>
              <w:t>Winterhalter</w:t>
            </w:r>
            <w:proofErr w:type="spellEnd"/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, P.; </w:t>
            </w:r>
            <w:proofErr w:type="spellStart"/>
            <w:r w:rsidRPr="00760F50">
              <w:rPr>
                <w:rFonts w:ascii="Arial" w:eastAsia="Times New Roman" w:hAnsi="Arial" w:cs="Arial"/>
                <w:lang w:val="en-US" w:eastAsia="de-DE"/>
              </w:rPr>
              <w:t>Rimbach</w:t>
            </w:r>
            <w:proofErr w:type="spellEnd"/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, G. (2016): Chemical characterization, free radical scavenging, and cellular antioxidant and anti-inflammatory properties of a </w:t>
            </w:r>
            <w:proofErr w:type="spellStart"/>
            <w:r w:rsidRPr="00760F50">
              <w:rPr>
                <w:rFonts w:ascii="Arial" w:eastAsia="Times New Roman" w:hAnsi="Arial" w:cs="Arial"/>
                <w:lang w:val="en-US" w:eastAsia="de-DE"/>
              </w:rPr>
              <w:t>stilbenoid</w:t>
            </w:r>
            <w:proofErr w:type="spellEnd"/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-rich root extract of </w:t>
            </w:r>
            <w:r w:rsidRPr="00760F50">
              <w:rPr>
                <w:rFonts w:ascii="Arial" w:eastAsia="Times New Roman" w:hAnsi="Arial" w:cs="Arial"/>
                <w:i/>
                <w:lang w:val="en-US" w:eastAsia="de-DE"/>
              </w:rPr>
              <w:t>Vitis vinifera</w:t>
            </w:r>
            <w:r w:rsidRPr="00760F50">
              <w:rPr>
                <w:rFonts w:ascii="Arial" w:eastAsia="Times New Roman" w:hAnsi="Arial" w:cs="Arial"/>
                <w:lang w:val="en-US" w:eastAsia="de-DE"/>
              </w:rPr>
              <w:t xml:space="preserve">, </w:t>
            </w:r>
            <w:r w:rsidRPr="00760F50">
              <w:rPr>
                <w:rFonts w:ascii="Arial" w:eastAsia="Times New Roman" w:hAnsi="Arial" w:cs="Arial"/>
                <w:i/>
                <w:lang w:val="en-US" w:eastAsia="de-DE"/>
              </w:rPr>
              <w:t>Oxid. Med. Cell. </w:t>
            </w:r>
            <w:proofErr w:type="spellStart"/>
            <w:r w:rsidRPr="00760F50">
              <w:rPr>
                <w:rFonts w:ascii="Arial" w:eastAsia="Times New Roman" w:hAnsi="Arial" w:cs="Arial"/>
                <w:i/>
                <w:lang w:val="en-US" w:eastAsia="de-DE"/>
              </w:rPr>
              <w:t>Longev</w:t>
            </w:r>
            <w:proofErr w:type="spellEnd"/>
            <w:r w:rsidRPr="00760F50">
              <w:rPr>
                <w:rFonts w:ascii="Arial" w:eastAsia="Times New Roman" w:hAnsi="Arial" w:cs="Arial"/>
                <w:i/>
                <w:lang w:val="en-US" w:eastAsia="de-DE"/>
              </w:rPr>
              <w:t>.</w:t>
            </w:r>
            <w:r w:rsidRPr="00760F50">
              <w:rPr>
                <w:rFonts w:ascii="Arial" w:eastAsia="Times New Roman" w:hAnsi="Arial" w:cs="Arial"/>
                <w:lang w:val="en-US" w:eastAsia="de-DE"/>
              </w:rPr>
              <w:t>, Article ID 8591286, 11 pages, http://dx.doi.org/10.1155/2016/ 8591286</w:t>
            </w:r>
            <w:r w:rsidR="00B036A0">
              <w:rPr>
                <w:rFonts w:ascii="Arial" w:eastAsia="Times New Roman" w:hAnsi="Arial" w:cs="Arial"/>
                <w:lang w:val="en-US" w:eastAsia="de-DE"/>
              </w:rPr>
              <w:t xml:space="preserve"> (IF= </w:t>
            </w:r>
            <w:r w:rsidR="00312D7F" w:rsidRPr="006007B2">
              <w:rPr>
                <w:rFonts w:ascii="Arial" w:eastAsia="Times New Roman" w:hAnsi="Arial" w:cs="Arial"/>
                <w:lang w:val="en-US" w:eastAsia="de-DE"/>
              </w:rPr>
              <w:t>7.310</w:t>
            </w:r>
            <w:r w:rsidR="00B036A0" w:rsidRPr="009677C6">
              <w:rPr>
                <w:rFonts w:ascii="Arial" w:eastAsia="Times New Roman" w:hAnsi="Arial" w:cs="Arial"/>
                <w:lang w:val="en-GB" w:eastAsia="de-DE"/>
              </w:rPr>
              <w:t>)</w:t>
            </w:r>
          </w:p>
          <w:p w14:paraId="12062770" w14:textId="0E1C473E" w:rsidR="001B42F1" w:rsidRPr="00312D7F" w:rsidRDefault="00760F50" w:rsidP="00312D7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/>
              <w:ind w:left="284" w:hanging="284"/>
              <w:contextualSpacing/>
              <w:rPr>
                <w:rFonts w:ascii="Arial" w:hAnsi="Arial" w:cs="Arial"/>
                <w:lang w:val="en-US"/>
              </w:rPr>
            </w:pPr>
            <w:r w:rsidRPr="00312D7F">
              <w:rPr>
                <w:rFonts w:ascii="Arial" w:eastAsia="Times New Roman" w:hAnsi="Arial" w:cs="Arial"/>
                <w:b/>
                <w:lang w:val="en-US" w:eastAsia="de-DE"/>
              </w:rPr>
              <w:t>Esatbeyoglu, T.</w:t>
            </w:r>
            <w:r w:rsidRPr="00312D7F">
              <w:rPr>
                <w:rFonts w:ascii="Arial" w:eastAsia="Times New Roman" w:hAnsi="Arial" w:cs="Arial"/>
                <w:lang w:val="en-US" w:eastAsia="de-DE"/>
              </w:rPr>
              <w:t xml:space="preserve">; Wray, V.; </w:t>
            </w:r>
            <w:proofErr w:type="spellStart"/>
            <w:r w:rsidRPr="00312D7F">
              <w:rPr>
                <w:rFonts w:ascii="Arial" w:eastAsia="Times New Roman" w:hAnsi="Arial" w:cs="Arial"/>
                <w:lang w:val="en-US" w:eastAsia="de-DE"/>
              </w:rPr>
              <w:t>Winterhalter</w:t>
            </w:r>
            <w:proofErr w:type="spellEnd"/>
            <w:r w:rsidRPr="00312D7F">
              <w:rPr>
                <w:rFonts w:ascii="Arial" w:eastAsia="Times New Roman" w:hAnsi="Arial" w:cs="Arial"/>
                <w:lang w:val="en-US" w:eastAsia="de-DE"/>
              </w:rPr>
              <w:t>, P. (2015): Isolation of dimeric, trimeric, tetrameric and pentameric procyanidins from unroasted cocoa beans (</w:t>
            </w:r>
            <w:r w:rsidRPr="00312D7F">
              <w:rPr>
                <w:rFonts w:ascii="Arial" w:eastAsia="Times New Roman" w:hAnsi="Arial" w:cs="Arial"/>
                <w:i/>
                <w:lang w:val="en-US" w:eastAsia="de-DE"/>
              </w:rPr>
              <w:t>Theobroma cacao</w:t>
            </w:r>
            <w:r w:rsidRPr="00312D7F">
              <w:rPr>
                <w:rFonts w:ascii="Arial" w:eastAsia="Times New Roman" w:hAnsi="Arial" w:cs="Arial"/>
                <w:lang w:val="en-US" w:eastAsia="de-DE"/>
              </w:rPr>
              <w:t xml:space="preserve"> L.) using countercurrent chromatography, </w:t>
            </w:r>
            <w:r w:rsidRPr="00312D7F">
              <w:rPr>
                <w:rFonts w:ascii="Arial" w:eastAsia="Times New Roman" w:hAnsi="Arial" w:cs="Arial"/>
                <w:i/>
                <w:lang w:val="en-US" w:eastAsia="de-DE"/>
              </w:rPr>
              <w:t>Food Chem</w:t>
            </w:r>
            <w:r w:rsidRPr="00312D7F">
              <w:rPr>
                <w:rFonts w:ascii="Arial" w:eastAsia="Times New Roman" w:hAnsi="Arial" w:cs="Arial"/>
                <w:lang w:val="en-US" w:eastAsia="de-DE"/>
              </w:rPr>
              <w:t>., 179, 278</w:t>
            </w:r>
            <w:r w:rsidR="007736B9" w:rsidRPr="00312D7F">
              <w:rPr>
                <w:rFonts w:ascii="Arial" w:eastAsia="Times New Roman" w:hAnsi="Arial" w:cs="Arial"/>
                <w:lang w:val="en-US" w:eastAsia="de-DE"/>
              </w:rPr>
              <w:t>-</w:t>
            </w:r>
            <w:r w:rsidRPr="00312D7F">
              <w:rPr>
                <w:rFonts w:ascii="Arial" w:eastAsia="Times New Roman" w:hAnsi="Arial" w:cs="Arial"/>
                <w:lang w:val="en-US" w:eastAsia="de-DE"/>
              </w:rPr>
              <w:t>289.</w:t>
            </w:r>
            <w:r w:rsidR="00B036A0" w:rsidRPr="00312D7F">
              <w:rPr>
                <w:rFonts w:ascii="Arial" w:eastAsia="Times New Roman" w:hAnsi="Arial" w:cs="Arial"/>
                <w:lang w:val="en-US" w:eastAsia="de-DE"/>
              </w:rPr>
              <w:t xml:space="preserve"> </w:t>
            </w:r>
            <w:r w:rsidR="00B036A0" w:rsidRPr="00312D7F">
              <w:rPr>
                <w:rFonts w:ascii="Arial" w:hAnsi="Arial" w:cs="Arial"/>
                <w:bCs/>
                <w:lang w:val="en-US"/>
              </w:rPr>
              <w:t>(IF= </w:t>
            </w:r>
            <w:r w:rsidR="00312D7F" w:rsidRPr="00312D7F">
              <w:rPr>
                <w:rFonts w:ascii="Arial" w:hAnsi="Arial" w:cs="Arial"/>
                <w:bCs/>
                <w:lang w:val="en-US"/>
              </w:rPr>
              <w:t>9.231</w:t>
            </w:r>
            <w:r w:rsidR="00B036A0" w:rsidRPr="00312D7F">
              <w:rPr>
                <w:rFonts w:ascii="Arial" w:hAnsi="Arial" w:cs="Arial"/>
                <w:bCs/>
                <w:lang w:val="en-US"/>
              </w:rPr>
              <w:t>)</w:t>
            </w:r>
          </w:p>
        </w:tc>
      </w:tr>
    </w:tbl>
    <w:p w14:paraId="7458394E" w14:textId="60FE4467" w:rsidR="009120C9" w:rsidRDefault="009120C9" w:rsidP="009120C9">
      <w:pPr>
        <w:numPr>
          <w:ilvl w:val="0"/>
          <w:numId w:val="17"/>
        </w:numPr>
        <w:autoSpaceDE w:val="0"/>
        <w:autoSpaceDN w:val="0"/>
        <w:adjustRightInd w:val="0"/>
        <w:spacing w:after="0"/>
        <w:ind w:left="284" w:hanging="284"/>
        <w:contextualSpacing/>
        <w:rPr>
          <w:rFonts w:ascii="Arial" w:hAnsi="Arial" w:cs="Arial"/>
          <w:lang w:val="en-GB"/>
        </w:rPr>
      </w:pPr>
      <w:proofErr w:type="spellStart"/>
      <w:r w:rsidRPr="009120C9">
        <w:rPr>
          <w:rFonts w:ascii="Arial" w:hAnsi="Arial" w:cs="Arial"/>
          <w:lang w:val="en-US"/>
        </w:rPr>
        <w:lastRenderedPageBreak/>
        <w:t>Piegholdt</w:t>
      </w:r>
      <w:proofErr w:type="spellEnd"/>
      <w:r w:rsidRPr="009120C9">
        <w:rPr>
          <w:rFonts w:ascii="Arial" w:hAnsi="Arial" w:cs="Arial"/>
          <w:lang w:val="en-US"/>
        </w:rPr>
        <w:t xml:space="preserve">, S.; </w:t>
      </w:r>
      <w:proofErr w:type="spellStart"/>
      <w:r w:rsidRPr="009120C9">
        <w:rPr>
          <w:rFonts w:ascii="Arial" w:hAnsi="Arial" w:cs="Arial"/>
          <w:lang w:val="en-US"/>
        </w:rPr>
        <w:t>Pallauf</w:t>
      </w:r>
      <w:proofErr w:type="spellEnd"/>
      <w:r w:rsidRPr="009120C9">
        <w:rPr>
          <w:rFonts w:ascii="Arial" w:hAnsi="Arial" w:cs="Arial"/>
          <w:lang w:val="en-US"/>
        </w:rPr>
        <w:t xml:space="preserve">, K.; </w:t>
      </w:r>
      <w:r w:rsidRPr="009120C9">
        <w:rPr>
          <w:rFonts w:ascii="Arial" w:hAnsi="Arial" w:cs="Arial"/>
          <w:b/>
          <w:lang w:val="en-US"/>
        </w:rPr>
        <w:t>Esatbeyoglu, T.</w:t>
      </w:r>
      <w:r w:rsidRPr="009120C9">
        <w:rPr>
          <w:rFonts w:ascii="Arial" w:hAnsi="Arial" w:cs="Arial"/>
          <w:lang w:val="en-US"/>
        </w:rPr>
        <w:t xml:space="preserve">; Speck, N.; Reiss, K.; </w:t>
      </w:r>
      <w:proofErr w:type="spellStart"/>
      <w:r w:rsidRPr="009120C9">
        <w:rPr>
          <w:rFonts w:ascii="Arial" w:hAnsi="Arial" w:cs="Arial"/>
          <w:lang w:val="en-US"/>
        </w:rPr>
        <w:t>Ruddigkeit</w:t>
      </w:r>
      <w:proofErr w:type="spellEnd"/>
      <w:r w:rsidRPr="009120C9">
        <w:rPr>
          <w:rFonts w:ascii="Arial" w:hAnsi="Arial" w:cs="Arial"/>
          <w:lang w:val="en-US"/>
        </w:rPr>
        <w:t xml:space="preserve">, L.; Stocker, A.; </w:t>
      </w:r>
      <w:proofErr w:type="spellStart"/>
      <w:r w:rsidRPr="009120C9">
        <w:rPr>
          <w:rFonts w:ascii="Arial" w:hAnsi="Arial" w:cs="Arial"/>
          <w:lang w:val="en-US"/>
        </w:rPr>
        <w:t>Hübbe</w:t>
      </w:r>
      <w:proofErr w:type="spellEnd"/>
      <w:r w:rsidRPr="009120C9">
        <w:rPr>
          <w:rFonts w:ascii="Arial" w:hAnsi="Arial" w:cs="Arial"/>
          <w:lang w:val="en-US"/>
        </w:rPr>
        <w:t xml:space="preserve">, P.; </w:t>
      </w:r>
      <w:proofErr w:type="spellStart"/>
      <w:r w:rsidRPr="009120C9">
        <w:rPr>
          <w:rFonts w:ascii="Arial" w:hAnsi="Arial" w:cs="Arial"/>
          <w:lang w:val="en-US"/>
        </w:rPr>
        <w:t>Rimbach</w:t>
      </w:r>
      <w:proofErr w:type="spellEnd"/>
      <w:r w:rsidRPr="009120C9">
        <w:rPr>
          <w:rFonts w:ascii="Arial" w:hAnsi="Arial" w:cs="Arial"/>
          <w:lang w:val="en-US"/>
        </w:rPr>
        <w:t xml:space="preserve">, G. (2014): Biochanin A and </w:t>
      </w:r>
      <w:proofErr w:type="spellStart"/>
      <w:r w:rsidRPr="009120C9">
        <w:rPr>
          <w:rFonts w:ascii="Arial" w:hAnsi="Arial" w:cs="Arial"/>
          <w:lang w:val="en-US"/>
        </w:rPr>
        <w:t>prunetin</w:t>
      </w:r>
      <w:proofErr w:type="spellEnd"/>
      <w:r w:rsidRPr="009120C9">
        <w:rPr>
          <w:rFonts w:ascii="Arial" w:hAnsi="Arial" w:cs="Arial"/>
          <w:lang w:val="en-US"/>
        </w:rPr>
        <w:t xml:space="preserve"> improve epithelial barrier function in intestinal CaCo-2 cells via downregulation of ERK, NF-</w:t>
      </w:r>
      <w:proofErr w:type="spellStart"/>
      <w:r w:rsidRPr="009120C9">
        <w:rPr>
          <w:rFonts w:ascii="Arial" w:hAnsi="Arial" w:cs="Arial"/>
          <w:lang w:val="en-US"/>
        </w:rPr>
        <w:t>κB</w:t>
      </w:r>
      <w:proofErr w:type="spellEnd"/>
      <w:r w:rsidRPr="009120C9">
        <w:rPr>
          <w:rFonts w:ascii="Arial" w:hAnsi="Arial" w:cs="Arial"/>
          <w:lang w:val="en-US"/>
        </w:rPr>
        <w:t xml:space="preserve">, and tyrosine phosphorylation, Free </w:t>
      </w:r>
      <w:proofErr w:type="spellStart"/>
      <w:r w:rsidR="007736B9">
        <w:rPr>
          <w:rFonts w:ascii="Arial" w:hAnsi="Arial" w:cs="Arial"/>
          <w:lang w:val="en-US"/>
        </w:rPr>
        <w:t>Radic</w:t>
      </w:r>
      <w:proofErr w:type="spellEnd"/>
      <w:r w:rsidR="007736B9">
        <w:rPr>
          <w:rFonts w:ascii="Arial" w:hAnsi="Arial" w:cs="Arial"/>
          <w:lang w:val="en-US"/>
        </w:rPr>
        <w:t>. Biol. Med., 70, 255-</w:t>
      </w:r>
      <w:r w:rsidRPr="009120C9">
        <w:rPr>
          <w:rFonts w:ascii="Arial" w:hAnsi="Arial" w:cs="Arial"/>
          <w:lang w:val="en-US"/>
        </w:rPr>
        <w:t>264.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>(IF= </w:t>
      </w:r>
      <w:r w:rsidR="00312D7F" w:rsidRPr="00312D7F">
        <w:rPr>
          <w:rFonts w:ascii="Arial" w:hAnsi="Arial" w:cs="Arial"/>
          <w:bCs/>
        </w:rPr>
        <w:t>8.101</w:t>
      </w:r>
      <w:r>
        <w:rPr>
          <w:rFonts w:ascii="Arial" w:hAnsi="Arial" w:cs="Arial"/>
          <w:bCs/>
          <w:lang w:val="en-US"/>
        </w:rPr>
        <w:t>)</w:t>
      </w:r>
    </w:p>
    <w:p w14:paraId="1BB7A982" w14:textId="2B2C90EF" w:rsidR="001B42F1" w:rsidRDefault="001B42F1" w:rsidP="007736B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rPr>
          <w:rFonts w:ascii="Arial" w:hAnsi="Arial" w:cs="Arial"/>
          <w:lang w:val="en-GB"/>
        </w:rPr>
      </w:pPr>
      <w:r w:rsidRPr="009120C9">
        <w:rPr>
          <w:rFonts w:ascii="Arial" w:hAnsi="Arial" w:cs="Arial"/>
          <w:b/>
          <w:lang w:val="en-GB"/>
        </w:rPr>
        <w:t>Esatbeyoglu, T.</w:t>
      </w:r>
      <w:r w:rsidRPr="009120C9">
        <w:rPr>
          <w:rFonts w:ascii="Arial" w:hAnsi="Arial" w:cs="Arial"/>
          <w:lang w:val="en-GB"/>
        </w:rPr>
        <w:t xml:space="preserve">; </w:t>
      </w:r>
      <w:proofErr w:type="spellStart"/>
      <w:r w:rsidRPr="009120C9">
        <w:rPr>
          <w:rFonts w:ascii="Arial" w:hAnsi="Arial" w:cs="Arial"/>
          <w:lang w:val="en-GB"/>
        </w:rPr>
        <w:t>Huebbe</w:t>
      </w:r>
      <w:proofErr w:type="spellEnd"/>
      <w:r w:rsidRPr="009120C9">
        <w:rPr>
          <w:rFonts w:ascii="Arial" w:hAnsi="Arial" w:cs="Arial"/>
          <w:lang w:val="en-GB"/>
        </w:rPr>
        <w:t xml:space="preserve">, P.; Ernst, I. M.; Chin, D.; Wagner, A. E.; </w:t>
      </w:r>
      <w:proofErr w:type="spellStart"/>
      <w:r w:rsidRPr="009120C9">
        <w:rPr>
          <w:rFonts w:ascii="Arial" w:hAnsi="Arial" w:cs="Arial"/>
          <w:lang w:val="en-GB"/>
        </w:rPr>
        <w:t>Rimbach</w:t>
      </w:r>
      <w:proofErr w:type="spellEnd"/>
      <w:r w:rsidRPr="009120C9">
        <w:rPr>
          <w:rFonts w:ascii="Arial" w:hAnsi="Arial" w:cs="Arial"/>
          <w:lang w:val="en-GB"/>
        </w:rPr>
        <w:t xml:space="preserve">, G. (2012): Curcumin-from molecule to biological function, </w:t>
      </w:r>
      <w:proofErr w:type="spellStart"/>
      <w:r w:rsidRPr="009120C9">
        <w:rPr>
          <w:rFonts w:ascii="Arial" w:hAnsi="Arial" w:cs="Arial"/>
          <w:i/>
          <w:lang w:val="en-GB"/>
        </w:rPr>
        <w:t>Angew</w:t>
      </w:r>
      <w:proofErr w:type="spellEnd"/>
      <w:r w:rsidRPr="009120C9">
        <w:rPr>
          <w:rFonts w:ascii="Arial" w:hAnsi="Arial" w:cs="Arial"/>
          <w:i/>
          <w:lang w:val="en-GB"/>
        </w:rPr>
        <w:t>. Chem. Int. Ed. Engl.</w:t>
      </w:r>
      <w:r w:rsidR="009120C9" w:rsidRPr="009120C9">
        <w:rPr>
          <w:rFonts w:ascii="Arial" w:hAnsi="Arial" w:cs="Arial"/>
          <w:lang w:val="en-GB"/>
        </w:rPr>
        <w:t xml:space="preserve">, 51 (22), </w:t>
      </w:r>
      <w:r w:rsidRPr="009120C9">
        <w:rPr>
          <w:rFonts w:ascii="Arial" w:hAnsi="Arial" w:cs="Arial"/>
          <w:lang w:val="en-GB"/>
        </w:rPr>
        <w:t>5308</w:t>
      </w:r>
      <w:r w:rsidR="007736B9">
        <w:rPr>
          <w:rFonts w:ascii="Arial" w:hAnsi="Arial" w:cs="Arial"/>
          <w:lang w:val="en-GB"/>
        </w:rPr>
        <w:noBreakHyphen/>
      </w:r>
      <w:r w:rsidRPr="009120C9">
        <w:rPr>
          <w:rFonts w:ascii="Arial" w:hAnsi="Arial" w:cs="Arial"/>
          <w:lang w:val="en-GB"/>
        </w:rPr>
        <w:t>5332.</w:t>
      </w:r>
      <w:r w:rsidR="00B036A0" w:rsidRPr="009120C9">
        <w:rPr>
          <w:rFonts w:ascii="Arial" w:hAnsi="Arial" w:cs="Arial"/>
          <w:lang w:val="en-GB"/>
        </w:rPr>
        <w:t xml:space="preserve"> (IF= </w:t>
      </w:r>
      <w:r w:rsidR="00312D7F" w:rsidRPr="00312D7F">
        <w:rPr>
          <w:rFonts w:ascii="Arial" w:hAnsi="Arial" w:cs="Arial"/>
        </w:rPr>
        <w:t>16.823</w:t>
      </w:r>
      <w:r w:rsidR="009414BB" w:rsidRPr="009120C9">
        <w:rPr>
          <w:rFonts w:ascii="Arial" w:hAnsi="Arial" w:cs="Arial"/>
          <w:lang w:val="en-GB"/>
        </w:rPr>
        <w:t>)</w:t>
      </w:r>
    </w:p>
    <w:p w14:paraId="67C0E0A9" w14:textId="77777777" w:rsidR="009E42E3" w:rsidRPr="009120C9" w:rsidRDefault="009E42E3" w:rsidP="009E42E3">
      <w:pPr>
        <w:autoSpaceDE w:val="0"/>
        <w:autoSpaceDN w:val="0"/>
        <w:adjustRightInd w:val="0"/>
        <w:spacing w:after="0" w:line="240" w:lineRule="auto"/>
        <w:ind w:left="284"/>
        <w:contextualSpacing/>
        <w:rPr>
          <w:rFonts w:ascii="Arial" w:hAnsi="Arial" w:cs="Arial"/>
          <w:lang w:val="en-GB"/>
        </w:rPr>
      </w:pPr>
    </w:p>
    <w:p w14:paraId="0978FBCF" w14:textId="68AA8CA7" w:rsidR="00B36BE9" w:rsidRPr="00B36BE9" w:rsidRDefault="00B36BE9" w:rsidP="00D8041A">
      <w:pPr>
        <w:pStyle w:val="Prrafodelista"/>
        <w:widowControl w:val="0"/>
        <w:numPr>
          <w:ilvl w:val="0"/>
          <w:numId w:val="13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Arial" w:eastAsia="Arial" w:hAnsi="Arial" w:cs="Arial"/>
          <w:b/>
          <w:i/>
          <w:lang w:val="en-US"/>
        </w:rPr>
      </w:pPr>
      <w:r w:rsidRPr="00B36BE9">
        <w:rPr>
          <w:rFonts w:ascii="Arial" w:eastAsia="Arial" w:hAnsi="Arial" w:cs="Arial"/>
          <w:b/>
          <w:i/>
          <w:lang w:val="en-US"/>
        </w:rPr>
        <w:t xml:space="preserve">Other </w:t>
      </w:r>
      <w:proofErr w:type="spellStart"/>
      <w:r w:rsidRPr="00B36BE9">
        <w:rPr>
          <w:rFonts w:ascii="Arial" w:eastAsia="Arial" w:hAnsi="Arial" w:cs="Arial"/>
          <w:b/>
          <w:i/>
          <w:lang w:val="en-US"/>
        </w:rPr>
        <w:t>publications</w:t>
      </w:r>
      <w:r w:rsidR="00122BF8">
        <w:rPr>
          <w:rFonts w:ascii="Arial" w:eastAsia="Arial" w:hAnsi="Arial" w:cs="Arial"/>
          <w:b/>
          <w:i/>
          <w:lang w:val="en-US"/>
        </w:rPr>
        <w:t>and</w:t>
      </w:r>
      <w:proofErr w:type="spellEnd"/>
      <w:r w:rsidR="00122BF8">
        <w:rPr>
          <w:rFonts w:ascii="Arial" w:eastAsia="Arial" w:hAnsi="Arial" w:cs="Arial"/>
          <w:b/>
          <w:i/>
          <w:lang w:val="en-US"/>
        </w:rPr>
        <w:t xml:space="preserve"> Patents</w:t>
      </w:r>
    </w:p>
    <w:p w14:paraId="6C776C53" w14:textId="6D77AA4E" w:rsidR="00D8041A" w:rsidRDefault="003116F6" w:rsidP="00C037F3">
      <w:pPr>
        <w:pStyle w:val="Prrafodelista"/>
        <w:widowControl w:val="0"/>
        <w:tabs>
          <w:tab w:val="left" w:pos="567"/>
        </w:tabs>
        <w:spacing w:after="120" w:line="240" w:lineRule="auto"/>
        <w:ind w:left="709"/>
        <w:jc w:val="both"/>
        <w:rPr>
          <w:rFonts w:ascii="Arial" w:eastAsia="Arial" w:hAnsi="Arial" w:cs="Arial"/>
          <w:i/>
          <w:lang w:val="en-US"/>
        </w:rPr>
      </w:pPr>
      <w:r w:rsidRPr="001B42F1">
        <w:rPr>
          <w:rFonts w:ascii="Arial" w:eastAsia="Arial" w:hAnsi="Arial" w:cs="Arial"/>
          <w:i/>
          <w:lang w:val="en-US"/>
        </w:rPr>
        <w:t>N</w:t>
      </w:r>
      <w:r w:rsidR="001B42F1" w:rsidRPr="001B42F1">
        <w:rPr>
          <w:rFonts w:ascii="Arial" w:eastAsia="Arial" w:hAnsi="Arial" w:cs="Arial"/>
          <w:i/>
          <w:lang w:val="en-US"/>
        </w:rPr>
        <w:t>one</w:t>
      </w:r>
    </w:p>
    <w:p w14:paraId="22CD564B" w14:textId="77777777" w:rsidR="009E42E3" w:rsidRDefault="009E42E3" w:rsidP="00C037F3">
      <w:pPr>
        <w:pStyle w:val="Prrafodelista"/>
        <w:widowControl w:val="0"/>
        <w:tabs>
          <w:tab w:val="left" w:pos="567"/>
        </w:tabs>
        <w:spacing w:after="120" w:line="240" w:lineRule="auto"/>
        <w:ind w:left="709"/>
        <w:jc w:val="both"/>
        <w:rPr>
          <w:rFonts w:ascii="Arial" w:eastAsia="Arial" w:hAnsi="Arial" w:cs="Arial"/>
          <w:i/>
          <w:lang w:val="en-US"/>
        </w:rPr>
      </w:pPr>
    </w:p>
    <w:p w14:paraId="47502FA1" w14:textId="30578BF0" w:rsidR="00B36BE9" w:rsidRDefault="00D8041A" w:rsidP="00D8041A">
      <w:pPr>
        <w:pStyle w:val="Prrafodelista"/>
        <w:widowControl w:val="0"/>
        <w:numPr>
          <w:ilvl w:val="0"/>
          <w:numId w:val="13"/>
        </w:numPr>
        <w:tabs>
          <w:tab w:val="left" w:pos="284"/>
        </w:tabs>
        <w:spacing w:after="120" w:line="240" w:lineRule="auto"/>
        <w:ind w:left="284" w:hanging="284"/>
        <w:jc w:val="both"/>
        <w:rPr>
          <w:rFonts w:ascii="Arial" w:eastAsia="Arial" w:hAnsi="Arial" w:cs="Arial"/>
          <w:b/>
          <w:i/>
          <w:lang w:val="en-US"/>
        </w:rPr>
      </w:pPr>
      <w:r>
        <w:rPr>
          <w:rFonts w:ascii="Arial" w:eastAsia="Arial" w:hAnsi="Arial" w:cs="Arial"/>
          <w:b/>
          <w:i/>
          <w:lang w:val="en-US"/>
        </w:rPr>
        <w:t>P</w:t>
      </w:r>
      <w:r w:rsidR="00B36BE9" w:rsidRPr="00B36BE9">
        <w:rPr>
          <w:rFonts w:ascii="Arial" w:eastAsia="Arial" w:hAnsi="Arial" w:cs="Arial"/>
          <w:b/>
          <w:i/>
          <w:lang w:val="en-US"/>
        </w:rPr>
        <w:t>atents</w:t>
      </w:r>
    </w:p>
    <w:p w14:paraId="00C3A139" w14:textId="67B9AEDD" w:rsidR="00443FB9" w:rsidRPr="00717A5A" w:rsidRDefault="001B42F1" w:rsidP="001B42F1">
      <w:pPr>
        <w:pStyle w:val="Prrafodelista"/>
        <w:widowControl w:val="0"/>
        <w:tabs>
          <w:tab w:val="left" w:pos="567"/>
        </w:tabs>
        <w:spacing w:after="120" w:line="240" w:lineRule="auto"/>
        <w:ind w:left="360"/>
        <w:jc w:val="both"/>
        <w:rPr>
          <w:lang w:val="en-US"/>
        </w:rPr>
      </w:pPr>
      <w:r>
        <w:rPr>
          <w:rFonts w:ascii="Arial" w:eastAsia="Arial" w:hAnsi="Arial" w:cs="Arial"/>
          <w:i/>
          <w:lang w:val="en-US"/>
        </w:rPr>
        <w:tab/>
      </w:r>
      <w:r>
        <w:rPr>
          <w:rFonts w:ascii="Arial" w:eastAsia="Arial" w:hAnsi="Arial" w:cs="Arial"/>
          <w:i/>
          <w:lang w:val="en-US"/>
        </w:rPr>
        <w:tab/>
      </w:r>
      <w:r w:rsidRPr="001B42F1">
        <w:rPr>
          <w:rFonts w:ascii="Arial" w:eastAsia="Arial" w:hAnsi="Arial" w:cs="Arial"/>
          <w:i/>
          <w:lang w:val="en-US"/>
        </w:rPr>
        <w:t>none</w:t>
      </w:r>
    </w:p>
    <w:sectPr w:rsidR="00443FB9" w:rsidRPr="00717A5A" w:rsidSect="001A407E">
      <w:pgSz w:w="11906" w:h="16838"/>
      <w:pgMar w:top="1418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838E7"/>
    <w:multiLevelType w:val="hybridMultilevel"/>
    <w:tmpl w:val="6A9A03C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E7434"/>
    <w:multiLevelType w:val="hybridMultilevel"/>
    <w:tmpl w:val="71DC9134"/>
    <w:lvl w:ilvl="0" w:tplc="B2BE9560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0F0EF1"/>
    <w:multiLevelType w:val="hybridMultilevel"/>
    <w:tmpl w:val="A4ACD19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ED0198"/>
    <w:multiLevelType w:val="hybridMultilevel"/>
    <w:tmpl w:val="60EE045A"/>
    <w:lvl w:ilvl="0" w:tplc="53E87718">
      <w:start w:val="3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054AFB"/>
    <w:multiLevelType w:val="hybridMultilevel"/>
    <w:tmpl w:val="7E5CFB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B7C13"/>
    <w:multiLevelType w:val="hybridMultilevel"/>
    <w:tmpl w:val="D6C86A8C"/>
    <w:lvl w:ilvl="0" w:tplc="E5D47FF6">
      <w:start w:val="1"/>
      <w:numFmt w:val="decimal"/>
      <w:pStyle w:val="CitaviBibliographyEntry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831DAC"/>
    <w:multiLevelType w:val="hybridMultilevel"/>
    <w:tmpl w:val="FFD42B54"/>
    <w:lvl w:ilvl="0" w:tplc="E258EE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AE7733"/>
    <w:multiLevelType w:val="multilevel"/>
    <w:tmpl w:val="4210E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41ED617E"/>
    <w:multiLevelType w:val="hybridMultilevel"/>
    <w:tmpl w:val="FEA6BC08"/>
    <w:lvl w:ilvl="0" w:tplc="1AEC274C">
      <w:start w:val="5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D5584A"/>
    <w:multiLevelType w:val="hybridMultilevel"/>
    <w:tmpl w:val="A24A5D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9B0A15"/>
    <w:multiLevelType w:val="hybridMultilevel"/>
    <w:tmpl w:val="BDB6A03A"/>
    <w:lvl w:ilvl="0" w:tplc="5888D5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4C30AB"/>
    <w:multiLevelType w:val="multilevel"/>
    <w:tmpl w:val="747AD5C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1305720"/>
    <w:multiLevelType w:val="hybridMultilevel"/>
    <w:tmpl w:val="D1565718"/>
    <w:lvl w:ilvl="0" w:tplc="04070017">
      <w:start w:val="1"/>
      <w:numFmt w:val="lowerLetter"/>
      <w:lvlText w:val="%1)"/>
      <w:lvlJc w:val="left"/>
      <w:pPr>
        <w:ind w:left="360" w:hanging="360"/>
      </w:pPr>
    </w:lvl>
    <w:lvl w:ilvl="1" w:tplc="27764DD4">
      <w:start w:val="1"/>
      <w:numFmt w:val="decimal"/>
      <w:lvlText w:val="%2."/>
      <w:lvlJc w:val="left"/>
      <w:pPr>
        <w:ind w:left="1290" w:hanging="57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808799A"/>
    <w:multiLevelType w:val="hybridMultilevel"/>
    <w:tmpl w:val="B3D69C1C"/>
    <w:lvl w:ilvl="0" w:tplc="27764DD4">
      <w:start w:val="1"/>
      <w:numFmt w:val="decimal"/>
      <w:lvlText w:val="%1."/>
      <w:lvlJc w:val="left"/>
      <w:pPr>
        <w:ind w:left="854" w:hanging="570"/>
      </w:pPr>
      <w:rPr>
        <w:rFonts w:hint="default"/>
      </w:rPr>
    </w:lvl>
    <w:lvl w:ilvl="1" w:tplc="27764DD4">
      <w:start w:val="1"/>
      <w:numFmt w:val="decimal"/>
      <w:lvlText w:val="%2."/>
      <w:lvlJc w:val="left"/>
      <w:pPr>
        <w:ind w:left="1004" w:hanging="360"/>
      </w:pPr>
      <w:rPr>
        <w:rFonts w:hint="default"/>
      </w:rPr>
    </w:lvl>
    <w:lvl w:ilvl="2" w:tplc="0407001B" w:tentative="1">
      <w:start w:val="1"/>
      <w:numFmt w:val="lowerRoman"/>
      <w:lvlText w:val="%3."/>
      <w:lvlJc w:val="right"/>
      <w:pPr>
        <w:ind w:left="1724" w:hanging="180"/>
      </w:pPr>
    </w:lvl>
    <w:lvl w:ilvl="3" w:tplc="0407000F" w:tentative="1">
      <w:start w:val="1"/>
      <w:numFmt w:val="decimal"/>
      <w:lvlText w:val="%4."/>
      <w:lvlJc w:val="left"/>
      <w:pPr>
        <w:ind w:left="2444" w:hanging="360"/>
      </w:pPr>
    </w:lvl>
    <w:lvl w:ilvl="4" w:tplc="04070019" w:tentative="1">
      <w:start w:val="1"/>
      <w:numFmt w:val="lowerLetter"/>
      <w:lvlText w:val="%5."/>
      <w:lvlJc w:val="left"/>
      <w:pPr>
        <w:ind w:left="3164" w:hanging="360"/>
      </w:pPr>
    </w:lvl>
    <w:lvl w:ilvl="5" w:tplc="0407001B" w:tentative="1">
      <w:start w:val="1"/>
      <w:numFmt w:val="lowerRoman"/>
      <w:lvlText w:val="%6."/>
      <w:lvlJc w:val="right"/>
      <w:pPr>
        <w:ind w:left="3884" w:hanging="180"/>
      </w:pPr>
    </w:lvl>
    <w:lvl w:ilvl="6" w:tplc="0407000F" w:tentative="1">
      <w:start w:val="1"/>
      <w:numFmt w:val="decimal"/>
      <w:lvlText w:val="%7."/>
      <w:lvlJc w:val="left"/>
      <w:pPr>
        <w:ind w:left="4604" w:hanging="360"/>
      </w:pPr>
    </w:lvl>
    <w:lvl w:ilvl="7" w:tplc="04070019" w:tentative="1">
      <w:start w:val="1"/>
      <w:numFmt w:val="lowerLetter"/>
      <w:lvlText w:val="%8."/>
      <w:lvlJc w:val="left"/>
      <w:pPr>
        <w:ind w:left="5324" w:hanging="360"/>
      </w:pPr>
    </w:lvl>
    <w:lvl w:ilvl="8" w:tplc="0407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4" w15:restartNumberingAfterBreak="0">
    <w:nsid w:val="62FE65CF"/>
    <w:multiLevelType w:val="hybridMultilevel"/>
    <w:tmpl w:val="9AB48C32"/>
    <w:lvl w:ilvl="0" w:tplc="EE7A55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726B524D"/>
    <w:multiLevelType w:val="multilevel"/>
    <w:tmpl w:val="5222619E"/>
    <w:lvl w:ilvl="0">
      <w:start w:val="7"/>
      <w:numFmt w:val="decimalZero"/>
      <w:lvlText w:val="%1"/>
      <w:lvlJc w:val="left"/>
      <w:pPr>
        <w:ind w:left="1200" w:hanging="1200"/>
      </w:pPr>
      <w:rPr>
        <w:rFonts w:hint="default"/>
      </w:rPr>
    </w:lvl>
    <w:lvl w:ilvl="1">
      <w:start w:val="5"/>
      <w:numFmt w:val="decimalZero"/>
      <w:lvlText w:val="%1.%2"/>
      <w:lvlJc w:val="left"/>
      <w:pPr>
        <w:ind w:left="1375" w:hanging="1200"/>
      </w:pPr>
      <w:rPr>
        <w:rFonts w:hint="default"/>
      </w:rPr>
    </w:lvl>
    <w:lvl w:ilvl="2">
      <w:start w:val="2009"/>
      <w:numFmt w:val="decimal"/>
      <w:lvlText w:val="%1.%2.%3"/>
      <w:lvlJc w:val="left"/>
      <w:pPr>
        <w:ind w:left="1550" w:hanging="12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5" w:hanging="12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00" w:hanging="12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00" w:hanging="1800"/>
      </w:pPr>
      <w:rPr>
        <w:rFonts w:hint="default"/>
      </w:rPr>
    </w:lvl>
  </w:abstractNum>
  <w:abstractNum w:abstractNumId="16" w15:restartNumberingAfterBreak="0">
    <w:nsid w:val="74826FCD"/>
    <w:multiLevelType w:val="hybridMultilevel"/>
    <w:tmpl w:val="DFD46564"/>
    <w:lvl w:ilvl="0" w:tplc="0430E1AA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950035">
    <w:abstractNumId w:val="15"/>
  </w:num>
  <w:num w:numId="2" w16cid:durableId="165949573">
    <w:abstractNumId w:val="7"/>
  </w:num>
  <w:num w:numId="3" w16cid:durableId="435633612">
    <w:abstractNumId w:val="11"/>
  </w:num>
  <w:num w:numId="4" w16cid:durableId="449010791">
    <w:abstractNumId w:val="9"/>
  </w:num>
  <w:num w:numId="5" w16cid:durableId="110788602">
    <w:abstractNumId w:val="3"/>
  </w:num>
  <w:num w:numId="6" w16cid:durableId="1444111770">
    <w:abstractNumId w:val="1"/>
  </w:num>
  <w:num w:numId="7" w16cid:durableId="85229398">
    <w:abstractNumId w:val="4"/>
  </w:num>
  <w:num w:numId="8" w16cid:durableId="840923858">
    <w:abstractNumId w:val="0"/>
  </w:num>
  <w:num w:numId="9" w16cid:durableId="1647130150">
    <w:abstractNumId w:val="2"/>
  </w:num>
  <w:num w:numId="10" w16cid:durableId="875200081">
    <w:abstractNumId w:val="14"/>
  </w:num>
  <w:num w:numId="11" w16cid:durableId="414328855">
    <w:abstractNumId w:val="16"/>
  </w:num>
  <w:num w:numId="12" w16cid:durableId="513765606">
    <w:abstractNumId w:val="8"/>
  </w:num>
  <w:num w:numId="13" w16cid:durableId="419563666">
    <w:abstractNumId w:val="12"/>
  </w:num>
  <w:num w:numId="14" w16cid:durableId="1373770885">
    <w:abstractNumId w:val="5"/>
  </w:num>
  <w:num w:numId="15" w16cid:durableId="933705338">
    <w:abstractNumId w:val="6"/>
  </w:num>
  <w:num w:numId="16" w16cid:durableId="540946731">
    <w:abstractNumId w:val="13"/>
  </w:num>
  <w:num w:numId="17" w16cid:durableId="7494223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EEF"/>
    <w:rsid w:val="00025D58"/>
    <w:rsid w:val="000901EF"/>
    <w:rsid w:val="000E5C26"/>
    <w:rsid w:val="00122BF8"/>
    <w:rsid w:val="0013355E"/>
    <w:rsid w:val="001336C3"/>
    <w:rsid w:val="001632E2"/>
    <w:rsid w:val="00163EEF"/>
    <w:rsid w:val="00192991"/>
    <w:rsid w:val="001A407E"/>
    <w:rsid w:val="001A549D"/>
    <w:rsid w:val="001A5FF5"/>
    <w:rsid w:val="001B42F1"/>
    <w:rsid w:val="001C28AF"/>
    <w:rsid w:val="001C55D6"/>
    <w:rsid w:val="001E7538"/>
    <w:rsid w:val="002149D0"/>
    <w:rsid w:val="00225800"/>
    <w:rsid w:val="00247621"/>
    <w:rsid w:val="00256523"/>
    <w:rsid w:val="00263D17"/>
    <w:rsid w:val="002C6FD6"/>
    <w:rsid w:val="002F2975"/>
    <w:rsid w:val="003116F6"/>
    <w:rsid w:val="00312D7F"/>
    <w:rsid w:val="00362869"/>
    <w:rsid w:val="003931A2"/>
    <w:rsid w:val="00395DB6"/>
    <w:rsid w:val="003C7F01"/>
    <w:rsid w:val="00400F2F"/>
    <w:rsid w:val="00431758"/>
    <w:rsid w:val="00443FB9"/>
    <w:rsid w:val="00450B0F"/>
    <w:rsid w:val="00503E6D"/>
    <w:rsid w:val="00504B31"/>
    <w:rsid w:val="00545F65"/>
    <w:rsid w:val="00582385"/>
    <w:rsid w:val="005D18DB"/>
    <w:rsid w:val="005E4E85"/>
    <w:rsid w:val="006007B2"/>
    <w:rsid w:val="006018E9"/>
    <w:rsid w:val="00612ACA"/>
    <w:rsid w:val="006336A4"/>
    <w:rsid w:val="00650DBA"/>
    <w:rsid w:val="006B2AE8"/>
    <w:rsid w:val="006F5E44"/>
    <w:rsid w:val="0071159A"/>
    <w:rsid w:val="00717A5A"/>
    <w:rsid w:val="00724B91"/>
    <w:rsid w:val="00740896"/>
    <w:rsid w:val="00760F50"/>
    <w:rsid w:val="007736B9"/>
    <w:rsid w:val="007969D6"/>
    <w:rsid w:val="007F34FB"/>
    <w:rsid w:val="00813494"/>
    <w:rsid w:val="00814023"/>
    <w:rsid w:val="00867B90"/>
    <w:rsid w:val="008C2324"/>
    <w:rsid w:val="008D6036"/>
    <w:rsid w:val="008E5DAC"/>
    <w:rsid w:val="008F4B7D"/>
    <w:rsid w:val="00911F16"/>
    <w:rsid w:val="009120C9"/>
    <w:rsid w:val="00914FE5"/>
    <w:rsid w:val="009414BB"/>
    <w:rsid w:val="009677C6"/>
    <w:rsid w:val="009E42E3"/>
    <w:rsid w:val="00A50D89"/>
    <w:rsid w:val="00AC5893"/>
    <w:rsid w:val="00AD6DF7"/>
    <w:rsid w:val="00B036A0"/>
    <w:rsid w:val="00B36BE9"/>
    <w:rsid w:val="00B7052D"/>
    <w:rsid w:val="00C037F3"/>
    <w:rsid w:val="00C12AF0"/>
    <w:rsid w:val="00C31DB1"/>
    <w:rsid w:val="00C563D3"/>
    <w:rsid w:val="00C756F5"/>
    <w:rsid w:val="00C85418"/>
    <w:rsid w:val="00CE1FC4"/>
    <w:rsid w:val="00D6147C"/>
    <w:rsid w:val="00D8041A"/>
    <w:rsid w:val="00DB06AA"/>
    <w:rsid w:val="00DD0296"/>
    <w:rsid w:val="00DE5F5F"/>
    <w:rsid w:val="00DF30BD"/>
    <w:rsid w:val="00E37D03"/>
    <w:rsid w:val="00E7028C"/>
    <w:rsid w:val="00E93DAD"/>
    <w:rsid w:val="00EB494D"/>
    <w:rsid w:val="00EC23B3"/>
    <w:rsid w:val="00F26C86"/>
    <w:rsid w:val="00F81BC1"/>
    <w:rsid w:val="00FB1FD4"/>
    <w:rsid w:val="00FE0AD8"/>
    <w:rsid w:val="00FE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F3F7FA"/>
  <w15:docId w15:val="{44469D31-7A00-448F-98E2-2FF90C6B2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63EEF"/>
    <w:pPr>
      <w:keepNext/>
      <w:spacing w:after="120" w:line="240" w:lineRule="auto"/>
      <w:jc w:val="both"/>
      <w:outlineLvl w:val="1"/>
    </w:pPr>
    <w:rPr>
      <w:rFonts w:eastAsia="Times New Roman" w:cs="Calibri"/>
      <w:b/>
      <w:bCs/>
      <w:iCs/>
      <w:sz w:val="28"/>
      <w:szCs w:val="28"/>
      <w:lang w:eastAsia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uiPriority w:val="9"/>
    <w:rsid w:val="00163EEF"/>
    <w:rPr>
      <w:rFonts w:eastAsia="Times New Roman" w:cs="Calibri"/>
      <w:b/>
      <w:bCs/>
      <w:iCs/>
      <w:sz w:val="28"/>
      <w:szCs w:val="28"/>
    </w:rPr>
  </w:style>
  <w:style w:type="paragraph" w:styleId="Textoindependiente">
    <w:name w:val="Body Text"/>
    <w:basedOn w:val="Normal"/>
    <w:link w:val="TextoindependienteCar"/>
    <w:uiPriority w:val="1"/>
    <w:qFormat/>
    <w:rsid w:val="00163EEF"/>
    <w:pPr>
      <w:widowControl w:val="0"/>
      <w:spacing w:after="0" w:line="240" w:lineRule="auto"/>
      <w:ind w:left="116" w:hanging="360"/>
      <w:jc w:val="both"/>
    </w:pPr>
    <w:rPr>
      <w:rFonts w:ascii="Arial" w:eastAsia="Arial" w:hAnsi="Arial" w:cs="Calibri"/>
      <w:szCs w:val="20"/>
      <w:lang w:val="en-US" w:eastAsia="de-DE"/>
    </w:rPr>
  </w:style>
  <w:style w:type="character" w:customStyle="1" w:styleId="TextoindependienteCar">
    <w:name w:val="Texto independiente Car"/>
    <w:link w:val="Textoindependiente"/>
    <w:uiPriority w:val="1"/>
    <w:rsid w:val="00163EEF"/>
    <w:rPr>
      <w:rFonts w:ascii="Arial" w:eastAsia="Arial" w:hAnsi="Arial" w:cs="Calibri"/>
      <w:sz w:val="22"/>
      <w:lang w:val="en-US"/>
    </w:rPr>
  </w:style>
  <w:style w:type="paragraph" w:styleId="Textoindependiente2">
    <w:name w:val="Body Text 2"/>
    <w:basedOn w:val="Normal"/>
    <w:link w:val="Textoindependiente2Car"/>
    <w:uiPriority w:val="99"/>
    <w:unhideWhenUsed/>
    <w:rsid w:val="00163EEF"/>
    <w:pPr>
      <w:spacing w:after="120" w:line="480" w:lineRule="auto"/>
    </w:pPr>
    <w:rPr>
      <w:rFonts w:cs="Calibri"/>
      <w:szCs w:val="20"/>
      <w:lang w:eastAsia="de-DE"/>
    </w:rPr>
  </w:style>
  <w:style w:type="character" w:customStyle="1" w:styleId="Textoindependiente2Car">
    <w:name w:val="Texto independiente 2 Car"/>
    <w:link w:val="Textoindependiente2"/>
    <w:uiPriority w:val="99"/>
    <w:rsid w:val="00163EEF"/>
    <w:rPr>
      <w:rFonts w:cs="Calibri"/>
      <w:sz w:val="22"/>
    </w:rPr>
  </w:style>
  <w:style w:type="paragraph" w:customStyle="1" w:styleId="LebenslufeTextkrper">
    <w:name w:val="Lebensläufe_Textkörper"/>
    <w:basedOn w:val="Normal"/>
    <w:rsid w:val="00FE0AD8"/>
    <w:pPr>
      <w:tabs>
        <w:tab w:val="left" w:pos="1701"/>
      </w:tabs>
      <w:spacing w:after="120" w:line="240" w:lineRule="auto"/>
      <w:ind w:left="1701" w:hanging="1701"/>
    </w:pPr>
    <w:rPr>
      <w:rFonts w:ascii="Times New Roman" w:eastAsia="Times" w:hAnsi="Times New Roman"/>
      <w:sz w:val="24"/>
      <w:szCs w:val="20"/>
    </w:rPr>
  </w:style>
  <w:style w:type="character" w:customStyle="1" w:styleId="jrnl">
    <w:name w:val="jrnl"/>
    <w:rsid w:val="00F26C86"/>
  </w:style>
  <w:style w:type="character" w:customStyle="1" w:styleId="highlight">
    <w:name w:val="highlight"/>
    <w:rsid w:val="00F26C86"/>
  </w:style>
  <w:style w:type="paragraph" w:customStyle="1" w:styleId="Default">
    <w:name w:val="Default"/>
    <w:rsid w:val="001A407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7969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69D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69D6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69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69D6"/>
    <w:rPr>
      <w:b/>
      <w:bCs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69D6"/>
    <w:pPr>
      <w:spacing w:after="0" w:line="240" w:lineRule="auto"/>
    </w:pPr>
    <w:rPr>
      <w:rFonts w:ascii="Times New Roman" w:hAnsi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69D6"/>
    <w:rPr>
      <w:rFonts w:ascii="Times New Roman" w:hAnsi="Times New Roman"/>
      <w:sz w:val="18"/>
      <w:szCs w:val="18"/>
      <w:lang w:eastAsia="en-US"/>
    </w:rPr>
  </w:style>
  <w:style w:type="paragraph" w:styleId="Prrafodelista">
    <w:name w:val="List Paragraph"/>
    <w:basedOn w:val="Normal"/>
    <w:link w:val="PrrafodelistaCar"/>
    <w:uiPriority w:val="34"/>
    <w:qFormat/>
    <w:rsid w:val="00225800"/>
    <w:pPr>
      <w:ind w:left="720"/>
      <w:contextualSpacing/>
    </w:pPr>
  </w:style>
  <w:style w:type="paragraph" w:styleId="Revisin">
    <w:name w:val="Revision"/>
    <w:hidden/>
    <w:uiPriority w:val="99"/>
    <w:semiHidden/>
    <w:rsid w:val="00503E6D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unhideWhenUsed/>
    <w:rsid w:val="00D6147C"/>
    <w:rPr>
      <w:color w:val="0000FF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2C6FD6"/>
    <w:rPr>
      <w:color w:val="808080"/>
    </w:rPr>
  </w:style>
  <w:style w:type="paragraph" w:customStyle="1" w:styleId="CitaviBibliographyHeading">
    <w:name w:val="Citavi Bibliography Heading"/>
    <w:basedOn w:val="Prrafodelista"/>
    <w:link w:val="CitaviBibliographyHeadingZchn"/>
    <w:uiPriority w:val="99"/>
    <w:rsid w:val="00443FB9"/>
    <w:pPr>
      <w:widowControl w:val="0"/>
      <w:tabs>
        <w:tab w:val="left" w:pos="567"/>
      </w:tabs>
      <w:spacing w:after="120" w:line="240" w:lineRule="auto"/>
      <w:ind w:left="709" w:hanging="360"/>
      <w:jc w:val="both"/>
    </w:pPr>
    <w:rPr>
      <w:rFonts w:ascii="Arial" w:eastAsia="Arial" w:hAnsi="Arial" w:cs="Arial"/>
      <w:i/>
      <w:sz w:val="18"/>
      <w:szCs w:val="18"/>
      <w:lang w:val="en-US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443FB9"/>
    <w:rPr>
      <w:sz w:val="22"/>
      <w:szCs w:val="22"/>
      <w:lang w:eastAsia="en-US"/>
    </w:rPr>
  </w:style>
  <w:style w:type="character" w:customStyle="1" w:styleId="CitaviBibliographyHeadingZchn">
    <w:name w:val="Citavi Bibliography Heading Zchn"/>
    <w:basedOn w:val="PrrafodelistaCar"/>
    <w:link w:val="CitaviBibliographyHeading"/>
    <w:uiPriority w:val="99"/>
    <w:rsid w:val="00443FB9"/>
    <w:rPr>
      <w:rFonts w:ascii="Arial" w:eastAsia="Arial" w:hAnsi="Arial" w:cs="Arial"/>
      <w:i/>
      <w:sz w:val="18"/>
      <w:szCs w:val="18"/>
      <w:lang w:val="en-US" w:eastAsia="en-US"/>
    </w:rPr>
  </w:style>
  <w:style w:type="paragraph" w:customStyle="1" w:styleId="CitaviBibliographyEntry">
    <w:name w:val="Citavi Bibliography Entry"/>
    <w:basedOn w:val="Prrafodelista"/>
    <w:link w:val="CitaviBibliographyEntryZchn"/>
    <w:uiPriority w:val="99"/>
    <w:rsid w:val="00443FB9"/>
    <w:pPr>
      <w:widowControl w:val="0"/>
      <w:numPr>
        <w:numId w:val="14"/>
      </w:numPr>
      <w:tabs>
        <w:tab w:val="left" w:pos="397"/>
        <w:tab w:val="left" w:pos="567"/>
      </w:tabs>
      <w:spacing w:after="0" w:line="240" w:lineRule="auto"/>
      <w:ind w:left="397" w:hanging="397"/>
      <w:contextualSpacing w:val="0"/>
    </w:pPr>
    <w:rPr>
      <w:rFonts w:ascii="Arial" w:eastAsia="Arial" w:hAnsi="Arial" w:cs="Arial"/>
      <w:i/>
      <w:sz w:val="18"/>
      <w:szCs w:val="18"/>
      <w:lang w:val="en-US"/>
    </w:rPr>
  </w:style>
  <w:style w:type="character" w:customStyle="1" w:styleId="CitaviBibliographyEntryZchn">
    <w:name w:val="Citavi Bibliography Entry Zchn"/>
    <w:basedOn w:val="PrrafodelistaCar"/>
    <w:link w:val="CitaviBibliographyEntry"/>
    <w:uiPriority w:val="99"/>
    <w:rsid w:val="00443FB9"/>
    <w:rPr>
      <w:rFonts w:ascii="Arial" w:eastAsia="Arial" w:hAnsi="Arial" w:cs="Arial"/>
      <w:i/>
      <w:sz w:val="18"/>
      <w:szCs w:val="18"/>
      <w:lang w:val="en-US" w:eastAsia="en-U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911F16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911F16"/>
    <w:rPr>
      <w:sz w:val="22"/>
      <w:szCs w:val="22"/>
      <w:lang w:eastAsia="en-US"/>
    </w:rPr>
  </w:style>
  <w:style w:type="character" w:customStyle="1" w:styleId="NichtaufgelsteErwhnung1">
    <w:name w:val="Nicht aufgelöste Erwähnung1"/>
    <w:basedOn w:val="Fuentedeprrafopredeter"/>
    <w:uiPriority w:val="99"/>
    <w:semiHidden/>
    <w:unhideWhenUsed/>
    <w:rsid w:val="00724B9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D60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0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w.uni-hannover.de/en/research/research-at-the-institute/esatbeyoglu-group/research-projects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oodscience.uni-hannover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satbeyoglu@lw.uni-hannover.de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cholar.google.com/citations?user=rUI7e7MAAAAJ&amp;hl=de&amp;oi=ao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DB0C05-7A51-41AE-A4CB-8AEF877BC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1098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Huber, Petra</dc:creator>
  <cp:lastModifiedBy>CELESTINO SANTOS BUELGA</cp:lastModifiedBy>
  <cp:revision>2</cp:revision>
  <cp:lastPrinted>2023-01-23T14:17:00Z</cp:lastPrinted>
  <dcterms:created xsi:type="dcterms:W3CDTF">2026-01-19T08:19:00Z</dcterms:created>
  <dcterms:modified xsi:type="dcterms:W3CDTF">2026-01-19T08:19:00Z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HH-ID">
    <vt:lpwstr>-</vt:lpwstr>
  </property>
  <property fmtid="{D5CDD505-2E9C-101B-9397-08002B2CF9AE}" pid="3" name="Nummer">
    <vt:lpwstr>-</vt:lpwstr>
  </property>
  <property fmtid="{D5CDD505-2E9C-101B-9397-08002B2CF9AE}" pid="4" name="MHH-Datum">
    <vt:lpwstr>-</vt:lpwstr>
  </property>
  <property fmtid="{D5CDD505-2E9C-101B-9397-08002B2CF9AE}" pid="5" name="MHH-Versionsnummer">
    <vt:lpwstr>-</vt:lpwstr>
  </property>
  <property fmtid="{D5CDD505-2E9C-101B-9397-08002B2CF9AE}" pid="6" name="Grp.">
    <vt:lpwstr>-</vt:lpwstr>
  </property>
  <property fmtid="{D5CDD505-2E9C-101B-9397-08002B2CF9AE}" pid="7" name="Abt.">
    <vt:lpwstr>-</vt:lpwstr>
  </property>
  <property fmtid="{D5CDD505-2E9C-101B-9397-08002B2CF9AE}" pid="8" name="Abteilungskürzel">
    <vt:lpwstr>-</vt:lpwstr>
  </property>
  <property fmtid="{D5CDD505-2E9C-101B-9397-08002B2CF9AE}" pid="9" name="Dokumentenuntergruppe">
    <vt:lpwstr>-</vt:lpwstr>
  </property>
  <property fmtid="{D5CDD505-2E9C-101B-9397-08002B2CF9AE}" pid="10" name="DokumentArt">
    <vt:lpwstr>-</vt:lpwstr>
  </property>
  <property fmtid="{D5CDD505-2E9C-101B-9397-08002B2CF9AE}" pid="11" name="GrammarlyDocumentId">
    <vt:lpwstr>4ac9329bc8ff3e8a1d46f1f77b0e4b4c0fc195c348b31302c6fa25f65a8f318e</vt:lpwstr>
  </property>
</Properties>
</file>